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767B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32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0"/>
          <w:szCs w:val="32"/>
          <w:lang w:val="en-US" w:eastAsia="zh-CN"/>
        </w:rPr>
        <w:t>贵阳谷丰粮油食品批发市场有限公司大</w:t>
      </w:r>
      <w:r>
        <w:rPr>
          <w:rFonts w:hint="eastAsia" w:ascii="方正小标宋简体" w:hAnsi="方正小标宋简体" w:eastAsia="方正小标宋简体" w:cs="方正小标宋简体"/>
          <w:sz w:val="40"/>
          <w:szCs w:val="32"/>
        </w:rPr>
        <w:t>门</w:t>
      </w:r>
      <w:r>
        <w:rPr>
          <w:rFonts w:hint="eastAsia" w:ascii="方正小标宋简体" w:hAnsi="方正小标宋简体" w:eastAsia="方正小标宋简体" w:cs="方正小标宋简体"/>
          <w:sz w:val="40"/>
          <w:szCs w:val="32"/>
          <w:lang w:val="en-US" w:eastAsia="zh-CN"/>
        </w:rPr>
        <w:t>进出</w:t>
      </w:r>
      <w:r>
        <w:rPr>
          <w:rFonts w:hint="eastAsia" w:ascii="方正小标宋简体" w:hAnsi="方正小标宋简体" w:eastAsia="方正小标宋简体" w:cs="方正小标宋简体"/>
          <w:sz w:val="40"/>
          <w:szCs w:val="32"/>
        </w:rPr>
        <w:t>口及市场内部道路“白</w:t>
      </w:r>
      <w:r>
        <w:rPr>
          <w:rFonts w:hint="eastAsia" w:ascii="方正小标宋简体" w:hAnsi="方正小标宋简体" w:eastAsia="方正小标宋简体" w:cs="方正小标宋简体"/>
          <w:sz w:val="40"/>
          <w:szCs w:val="32"/>
          <w:lang w:val="en-US" w:eastAsia="zh-CN"/>
        </w:rPr>
        <w:t>改</w:t>
      </w:r>
      <w:r>
        <w:rPr>
          <w:rFonts w:hint="eastAsia" w:ascii="方正小标宋简体" w:hAnsi="方正小标宋简体" w:eastAsia="方正小标宋简体" w:cs="方正小标宋简体"/>
          <w:sz w:val="40"/>
          <w:szCs w:val="32"/>
        </w:rPr>
        <w:t>黑”</w:t>
      </w:r>
    </w:p>
    <w:p w14:paraId="46CC4B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32"/>
        </w:rPr>
        <w:t>改造工程拦标价询价公告</w:t>
      </w:r>
    </w:p>
    <w:p w14:paraId="34118E10">
      <w:pPr>
        <w:spacing w:beforeLines="0" w:afterLines="0"/>
        <w:rPr>
          <w:rFonts w:hint="default" w:ascii="Times New Roman" w:hAnsi="Times New Roman" w:eastAsia="黑体"/>
          <w:sz w:val="24"/>
          <w:szCs w:val="32"/>
        </w:rPr>
      </w:pPr>
      <w:r>
        <w:rPr>
          <w:rFonts w:hint="eastAsia" w:ascii="Times New Roman" w:hAnsi="Times New Roman" w:eastAsia="黑体"/>
          <w:sz w:val="24"/>
          <w:szCs w:val="32"/>
        </w:rPr>
        <w:t>附件：</w:t>
      </w:r>
    </w:p>
    <w:p w14:paraId="58D1E462">
      <w:pPr>
        <w:spacing w:beforeLines="0" w:afterLines="0"/>
        <w:jc w:val="center"/>
        <w:rPr>
          <w:rFonts w:hint="default" w:ascii="Times New Roman" w:hAnsi="Times New Roman" w:eastAsia="黑体"/>
          <w:sz w:val="32"/>
          <w:szCs w:val="40"/>
        </w:rPr>
      </w:pPr>
      <w:r>
        <w:rPr>
          <w:rFonts w:hint="eastAsia" w:ascii="Times New Roman" w:hAnsi="Times New Roman" w:eastAsia="黑体"/>
          <w:sz w:val="32"/>
          <w:szCs w:val="40"/>
        </w:rPr>
        <w:t>工程量清单</w:t>
      </w:r>
    </w:p>
    <w:p w14:paraId="728935FD">
      <w:pPr>
        <w:spacing w:beforeLines="0" w:afterLines="0" w:line="500" w:lineRule="exact"/>
        <w:rPr>
          <w:rFonts w:hint="default" w:ascii="Times New Roman" w:hAnsi="Times New Roman" w:eastAsia="仿宋_GB2312"/>
          <w:sz w:val="28"/>
          <w:szCs w:val="36"/>
        </w:rPr>
      </w:pPr>
      <w:r>
        <w:rPr>
          <w:rFonts w:hint="eastAsia" w:ascii="Times New Roman" w:hAnsi="Times New Roman" w:eastAsia="黑体"/>
          <w:sz w:val="28"/>
          <w:szCs w:val="36"/>
        </w:rPr>
        <w:t>项目名称： </w:t>
      </w:r>
      <w:r>
        <w:rPr>
          <w:rFonts w:hint="eastAsia" w:ascii="Times New Roman" w:hAnsi="Times New Roman" w:eastAsia="仿宋_GB2312"/>
          <w:sz w:val="28"/>
          <w:szCs w:val="36"/>
        </w:rPr>
        <w:t>公司门口及市场内部道路“</w:t>
      </w:r>
      <w:r>
        <w:rPr>
          <w:rFonts w:hint="eastAsia" w:ascii="Times New Roman" w:hAnsi="Times New Roman" w:eastAsia="仿宋_GB2312"/>
          <w:sz w:val="28"/>
          <w:szCs w:val="36"/>
          <w:lang w:eastAsia="zh-CN"/>
        </w:rPr>
        <w:t>白改黑</w:t>
      </w:r>
      <w:r>
        <w:rPr>
          <w:rFonts w:hint="eastAsia" w:ascii="Times New Roman" w:hAnsi="Times New Roman" w:eastAsia="仿宋_GB2312"/>
          <w:sz w:val="28"/>
          <w:szCs w:val="36"/>
        </w:rPr>
        <w:t>”改造工程</w:t>
      </w:r>
    </w:p>
    <w:p w14:paraId="6DC36019">
      <w:pPr>
        <w:spacing w:beforeLines="0" w:afterLines="0" w:line="500" w:lineRule="exact"/>
        <w:rPr>
          <w:rFonts w:hint="eastAsia" w:ascii="Times New Roman" w:hAnsi="Times New Roman" w:eastAsia="仿宋_GB2312"/>
          <w:sz w:val="28"/>
          <w:szCs w:val="36"/>
        </w:rPr>
      </w:pPr>
      <w:r>
        <w:rPr>
          <w:rFonts w:hint="eastAsia" w:ascii="Times New Roman" w:hAnsi="Times New Roman" w:eastAsia="黑体"/>
          <w:sz w:val="28"/>
          <w:szCs w:val="36"/>
        </w:rPr>
        <w:t xml:space="preserve">编制日期：      </w:t>
      </w:r>
      <w:r>
        <w:rPr>
          <w:rFonts w:hint="default" w:ascii="Times New Roman" w:hAnsi="Times New Roman" w:eastAsia="仿宋_GB2312"/>
          <w:sz w:val="28"/>
          <w:szCs w:val="36"/>
        </w:rPr>
        <w:t xml:space="preserve"> </w:t>
      </w:r>
      <w:r>
        <w:rPr>
          <w:rFonts w:hint="eastAsia" w:ascii="Times New Roman" w:hAnsi="Times New Roman" w:eastAsia="仿宋_GB2312"/>
          <w:sz w:val="28"/>
          <w:szCs w:val="36"/>
        </w:rPr>
        <w:t>年     月     日</w:t>
      </w:r>
    </w:p>
    <w:p w14:paraId="7F2B68C6">
      <w:pPr>
        <w:spacing w:beforeLines="0" w:afterLines="0" w:line="500" w:lineRule="exact"/>
        <w:rPr>
          <w:rFonts w:hint="default" w:ascii="Times New Roman" w:hAnsi="Times New Roman" w:eastAsia="黑体"/>
          <w:sz w:val="28"/>
          <w:szCs w:val="36"/>
          <w:lang w:val="en-US" w:eastAsia="zh-CN"/>
        </w:rPr>
      </w:pPr>
      <w:r>
        <w:rPr>
          <w:rFonts w:hint="default" w:ascii="Times New Roman" w:hAnsi="Times New Roman" w:eastAsia="黑体"/>
          <w:sz w:val="28"/>
          <w:szCs w:val="36"/>
        </w:rPr>
        <w:t>报价</w:t>
      </w:r>
      <w:r>
        <w:rPr>
          <w:rFonts w:hint="eastAsia" w:ascii="Times New Roman" w:hAnsi="Times New Roman" w:eastAsia="黑体"/>
          <w:sz w:val="28"/>
          <w:szCs w:val="36"/>
          <w:lang w:val="en-US" w:eastAsia="zh-CN"/>
        </w:rPr>
        <w:t>须知</w:t>
      </w:r>
      <w:r>
        <w:rPr>
          <w:rFonts w:hint="eastAsia" w:ascii="Times New Roman" w:hAnsi="Times New Roman" w:eastAsia="黑体"/>
          <w:sz w:val="28"/>
          <w:szCs w:val="36"/>
          <w:lang w:eastAsia="zh-CN"/>
        </w:rPr>
        <w:t>：</w:t>
      </w:r>
      <w:r>
        <w:rPr>
          <w:rFonts w:hint="eastAsia" w:ascii="Times New Roman" w:hAnsi="Times New Roman" w:eastAsia="黑体"/>
          <w:sz w:val="28"/>
          <w:szCs w:val="36"/>
          <w:lang w:val="en-US" w:eastAsia="zh-CN"/>
        </w:rPr>
        <w:t xml:space="preserve">  </w:t>
      </w:r>
    </w:p>
    <w:p w14:paraId="516B6B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80" w:lineRule="exact"/>
        <w:ind w:firstLine="480" w:firstLineChars="200"/>
        <w:textAlignment w:val="auto"/>
        <w:rPr>
          <w:rFonts w:hint="default" w:ascii="Times New Roman" w:hAnsi="Times New Roman" w:eastAsia="仿宋_GB2312" w:cs="Times New Roman"/>
          <w:sz w:val="24"/>
          <w:szCs w:val="32"/>
        </w:rPr>
      </w:pPr>
      <w:r>
        <w:rPr>
          <w:rFonts w:hint="default" w:ascii="Times New Roman" w:hAnsi="Times New Roman" w:eastAsia="楷体_GB2312" w:cs="Times New Roman"/>
          <w:sz w:val="24"/>
          <w:szCs w:val="32"/>
          <w:lang w:val="en-US" w:eastAsia="zh-CN"/>
        </w:rPr>
        <w:t>1.</w:t>
      </w:r>
      <w:r>
        <w:rPr>
          <w:rFonts w:hint="default" w:ascii="Times New Roman" w:hAnsi="Times New Roman" w:eastAsia="楷体_GB2312" w:cs="Times New Roman"/>
          <w:sz w:val="24"/>
          <w:szCs w:val="32"/>
        </w:rPr>
        <w:t>计价规范与定额依据：</w:t>
      </w:r>
      <w:r>
        <w:rPr>
          <w:rFonts w:hint="default" w:ascii="Times New Roman" w:hAnsi="Times New Roman" w:eastAsia="仿宋_GB2312" w:cs="Times New Roman"/>
          <w:sz w:val="24"/>
          <w:szCs w:val="32"/>
        </w:rPr>
        <w:t>本工程报价及编制</w:t>
      </w:r>
      <w:r>
        <w:rPr>
          <w:rFonts w:hint="eastAsia" w:ascii="Times New Roman" w:hAnsi="Times New Roman" w:eastAsia="仿宋_GB2312" w:cs="Times New Roman"/>
          <w:sz w:val="24"/>
          <w:szCs w:val="32"/>
          <w:lang w:val="en-US" w:eastAsia="zh-CN"/>
        </w:rPr>
        <w:t>需</w:t>
      </w:r>
      <w:r>
        <w:rPr>
          <w:rFonts w:hint="default" w:ascii="Times New Roman" w:hAnsi="Times New Roman" w:eastAsia="仿宋_GB2312" w:cs="Times New Roman"/>
          <w:sz w:val="24"/>
          <w:szCs w:val="32"/>
        </w:rPr>
        <w:t>依据国家现行《建设工程工程量清单计价规范》（GB50500-2013）、《市政工程工程量计算规范》（GB50857-2013）及《贵州省市政工程计价定额》（最新版）进行编制。</w:t>
      </w:r>
    </w:p>
    <w:p w14:paraId="07D226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80" w:lineRule="exact"/>
        <w:ind w:firstLine="480" w:firstLineChars="200"/>
        <w:textAlignment w:val="auto"/>
        <w:rPr>
          <w:rFonts w:hint="default" w:ascii="Times New Roman" w:hAnsi="Times New Roman" w:eastAsia="仿宋_GB2312" w:cs="Times New Roman"/>
          <w:sz w:val="24"/>
          <w:szCs w:val="32"/>
        </w:rPr>
      </w:pPr>
      <w:r>
        <w:rPr>
          <w:rFonts w:hint="default" w:ascii="Times New Roman" w:hAnsi="Times New Roman" w:eastAsia="楷体_GB2312" w:cs="Times New Roman"/>
          <w:sz w:val="24"/>
          <w:szCs w:val="32"/>
          <w:lang w:val="en-US" w:eastAsia="zh-CN"/>
        </w:rPr>
        <w:t>2.材料价格依据：</w:t>
      </w:r>
      <w:r>
        <w:rPr>
          <w:rFonts w:hint="default" w:ascii="Times New Roman" w:hAnsi="Times New Roman" w:eastAsia="仿宋_GB2312" w:cs="Times New Roman"/>
          <w:sz w:val="24"/>
          <w:szCs w:val="32"/>
        </w:rPr>
        <w:t>主要材料（如沥青混合料、玄武岩集料、SBS改性剂、土工格栅等）价格</w:t>
      </w:r>
      <w:r>
        <w:rPr>
          <w:rFonts w:hint="eastAsia" w:ascii="Times New Roman" w:hAnsi="Times New Roman" w:eastAsia="仿宋_GB2312" w:cs="Times New Roman"/>
          <w:sz w:val="24"/>
          <w:szCs w:val="32"/>
          <w:lang w:val="en-US" w:eastAsia="zh-CN"/>
        </w:rPr>
        <w:t>需</w:t>
      </w:r>
      <w:r>
        <w:rPr>
          <w:rFonts w:hint="default" w:ascii="Times New Roman" w:hAnsi="Times New Roman" w:eastAsia="仿宋_GB2312" w:cs="Times New Roman"/>
          <w:sz w:val="24"/>
          <w:szCs w:val="32"/>
        </w:rPr>
        <w:t>按《贵阳市建设工程造价信息》2026年</w:t>
      </w:r>
      <w:r>
        <w:rPr>
          <w:rFonts w:hint="eastAsia" w:ascii="Times New Roman" w:hAnsi="Times New Roman" w:eastAsia="仿宋_GB2312" w:cs="Times New Roman"/>
          <w:sz w:val="24"/>
          <w:szCs w:val="32"/>
          <w:lang w:val="en-US" w:eastAsia="zh-CN"/>
        </w:rPr>
        <w:t>最新</w:t>
      </w:r>
      <w:r>
        <w:rPr>
          <w:rFonts w:hint="default" w:ascii="Times New Roman" w:hAnsi="Times New Roman" w:eastAsia="仿宋_GB2312" w:cs="Times New Roman"/>
          <w:sz w:val="24"/>
          <w:szCs w:val="32"/>
        </w:rPr>
        <w:t>信息价执行；信息价中未包含的特殊材料（如AMP-100二阶反应型防水粘结涂料等），由响应人按当前市场实际询价并结合自身采购渠道自主填报。</w:t>
      </w:r>
    </w:p>
    <w:p w14:paraId="0FDB68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80" w:lineRule="exact"/>
        <w:ind w:firstLine="480" w:firstLineChars="200"/>
        <w:textAlignment w:val="auto"/>
        <w:rPr>
          <w:rFonts w:hint="default" w:ascii="Times New Roman" w:hAnsi="Times New Roman" w:eastAsia="仿宋_GB2312" w:cs="Times New Roman"/>
          <w:sz w:val="24"/>
          <w:szCs w:val="32"/>
        </w:rPr>
      </w:pPr>
      <w:r>
        <w:rPr>
          <w:rFonts w:hint="default" w:ascii="Times New Roman" w:hAnsi="Times New Roman" w:eastAsia="楷体_GB2312" w:cs="Times New Roman"/>
          <w:sz w:val="24"/>
          <w:szCs w:val="32"/>
          <w:lang w:val="en-US" w:eastAsia="zh-CN"/>
        </w:rPr>
        <w:t>3.费用计取标准：</w:t>
      </w:r>
      <w:r>
        <w:rPr>
          <w:rFonts w:hint="default" w:ascii="Times New Roman" w:hAnsi="Times New Roman" w:eastAsia="仿宋_GB2312" w:cs="Times New Roman"/>
          <w:sz w:val="24"/>
          <w:szCs w:val="32"/>
        </w:rPr>
        <w:t>规费及税金按贵州省及贵阳市现行相关工程造价管理规定执行。安全文明施工费、交通疏导与安全防护费等措施项目，响应人需结合现场实际踏勘情况、交通组织方案及自身施工技术水平自主测算并一次性包干报价。</w:t>
      </w:r>
    </w:p>
    <w:p w14:paraId="045EFE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80" w:lineRule="exact"/>
        <w:ind w:firstLine="480" w:firstLineChars="200"/>
        <w:textAlignment w:val="auto"/>
        <w:rPr>
          <w:rFonts w:hint="default" w:ascii="Times New Roman" w:hAnsi="Times New Roman" w:eastAsia="仿宋_GB2312" w:cs="Times New Roman"/>
          <w:sz w:val="24"/>
          <w:szCs w:val="32"/>
        </w:rPr>
      </w:pPr>
      <w:r>
        <w:rPr>
          <w:rFonts w:hint="default" w:ascii="Times New Roman" w:hAnsi="Times New Roman" w:eastAsia="楷体_GB2312" w:cs="Times New Roman"/>
          <w:sz w:val="24"/>
          <w:szCs w:val="32"/>
          <w:lang w:val="en-US" w:eastAsia="zh-CN"/>
        </w:rPr>
        <w:t>4.特殊工况说明：</w:t>
      </w:r>
      <w:r>
        <w:rPr>
          <w:rFonts w:hint="default" w:ascii="Times New Roman" w:hAnsi="Times New Roman" w:eastAsia="仿宋_GB2312" w:cs="Times New Roman"/>
          <w:sz w:val="24"/>
          <w:szCs w:val="32"/>
        </w:rPr>
        <w:t>本项目为既有道路改造，涉及重载交通与大坡度叠加工况。响应人在报价时，必须充分考虑旧路面病害处治的不确定性、精铣刨糙化、高粘度改性粘层油洒布、</w:t>
      </w:r>
      <w:r>
        <w:rPr>
          <w:rFonts w:hint="eastAsia" w:ascii="Times New Roman" w:hAnsi="Times New Roman" w:eastAsia="仿宋_GB2312" w:cs="Times New Roman"/>
          <w:sz w:val="24"/>
          <w:szCs w:val="32"/>
          <w:lang w:val="en-US" w:eastAsia="zh-CN"/>
        </w:rPr>
        <w:t>AC-13C</w:t>
      </w:r>
      <w:r>
        <w:rPr>
          <w:rFonts w:hint="default" w:ascii="Times New Roman" w:hAnsi="Times New Roman" w:eastAsia="仿宋_GB2312" w:cs="Times New Roman"/>
          <w:sz w:val="24"/>
          <w:szCs w:val="32"/>
        </w:rPr>
        <w:t>摊铺及陡坡专项碾压等工艺带来的成本增加，相关费用应综合分摊至各相关清单子目的综合单价中，不得漏报。</w:t>
      </w:r>
    </w:p>
    <w:p w14:paraId="1B9859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80" w:lineRule="exact"/>
        <w:ind w:firstLine="480" w:firstLineChars="200"/>
        <w:textAlignment w:val="auto"/>
        <w:rPr>
          <w:rFonts w:hint="default" w:ascii="Times New Roman" w:hAnsi="Times New Roman" w:eastAsia="仿宋_GB2312"/>
          <w:sz w:val="24"/>
          <w:szCs w:val="32"/>
        </w:rPr>
      </w:pPr>
      <w:r>
        <w:rPr>
          <w:rFonts w:hint="default" w:ascii="Times New Roman" w:hAnsi="Times New Roman" w:eastAsia="楷体_GB2312" w:cs="Times New Roman"/>
          <w:sz w:val="24"/>
          <w:szCs w:val="32"/>
          <w:lang w:val="en-US" w:eastAsia="zh-CN"/>
        </w:rPr>
        <w:t>5</w:t>
      </w:r>
      <w:r>
        <w:rPr>
          <w:rFonts w:hint="eastAsia" w:ascii="楷体_GB2312" w:hAnsi="楷体_GB2312" w:eastAsia="楷体_GB2312" w:cs="楷体_GB2312"/>
          <w:sz w:val="24"/>
          <w:szCs w:val="32"/>
          <w:lang w:val="en-US" w:eastAsia="zh-CN"/>
        </w:rPr>
        <w:t>.</w:t>
      </w:r>
      <w:r>
        <w:rPr>
          <w:rFonts w:hint="default" w:ascii="楷体_GB2312" w:hAnsi="楷体_GB2312" w:eastAsia="楷体_GB2312" w:cs="楷体_GB2312"/>
          <w:sz w:val="24"/>
          <w:szCs w:val="32"/>
          <w:lang w:val="en-US" w:eastAsia="zh-CN"/>
        </w:rPr>
        <w:t>报价原则：</w:t>
      </w:r>
      <w:r>
        <w:rPr>
          <w:rFonts w:hint="default" w:ascii="Times New Roman" w:hAnsi="Times New Roman" w:eastAsia="仿宋_GB2312"/>
          <w:sz w:val="24"/>
          <w:szCs w:val="32"/>
        </w:rPr>
        <w:t>本次报价为总价包干形式，除不可抗力及发包人重大设计变更外，结算时不作调整。</w:t>
      </w:r>
    </w:p>
    <w:p w14:paraId="036CF1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80" w:lineRule="exact"/>
        <w:ind w:firstLine="480" w:firstLineChars="200"/>
        <w:textAlignment w:val="auto"/>
        <w:rPr>
          <w:rFonts w:hint="default" w:ascii="Times New Roman" w:hAnsi="Times New Roman" w:eastAsia="仿宋_GB2312"/>
          <w:sz w:val="24"/>
          <w:szCs w:val="32"/>
        </w:rPr>
      </w:pPr>
    </w:p>
    <w:p w14:paraId="43C8AD7B">
      <w:pPr>
        <w:spacing w:beforeLines="0" w:afterLines="0"/>
        <w:rPr>
          <w:rFonts w:hint="default" w:ascii="Times New Roman" w:hAnsi="Times New Roman" w:eastAsia="黑体"/>
          <w:sz w:val="24"/>
          <w:szCs w:val="32"/>
        </w:rPr>
      </w:pPr>
      <w:r>
        <w:rPr>
          <w:rFonts w:hint="eastAsia" w:ascii="Times New Roman" w:hAnsi="Times New Roman" w:eastAsia="黑体"/>
          <w:sz w:val="24"/>
          <w:szCs w:val="32"/>
        </w:rPr>
        <w:t>一、 分部分项工程量清单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4"/>
        <w:gridCol w:w="1353"/>
        <w:gridCol w:w="1515"/>
        <w:gridCol w:w="3623"/>
        <w:gridCol w:w="1244"/>
        <w:gridCol w:w="1237"/>
        <w:gridCol w:w="1342"/>
        <w:gridCol w:w="1256"/>
        <w:gridCol w:w="1587"/>
      </w:tblGrid>
      <w:tr w14:paraId="7C8BFA52"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8C23A1F">
            <w:pPr>
              <w:pStyle w:val="6"/>
              <w:snapToGrid w:val="0"/>
              <w:spacing w:line="400" w:lineRule="exact"/>
              <w:jc w:val="center"/>
              <w:rPr>
                <w:rFonts w:hint="default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color w:val="060A26"/>
                <w:sz w:val="24"/>
                <w:szCs w:val="24"/>
              </w:rPr>
              <w:t>序号</w:t>
            </w: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32D6C38">
            <w:pPr>
              <w:pStyle w:val="6"/>
              <w:snapToGrid w:val="0"/>
              <w:spacing w:line="400" w:lineRule="exact"/>
              <w:jc w:val="center"/>
              <w:rPr>
                <w:rFonts w:hint="default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color w:val="060A26"/>
                <w:sz w:val="24"/>
                <w:szCs w:val="24"/>
              </w:rPr>
              <w:t>项目编码</w:t>
            </w: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63AB982">
            <w:pPr>
              <w:pStyle w:val="6"/>
              <w:snapToGrid w:val="0"/>
              <w:spacing w:line="400" w:lineRule="exact"/>
              <w:jc w:val="center"/>
              <w:rPr>
                <w:rFonts w:hint="default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color w:val="060A26"/>
                <w:sz w:val="24"/>
                <w:szCs w:val="24"/>
              </w:rPr>
              <w:t>项目名称</w:t>
            </w:r>
          </w:p>
        </w:tc>
        <w:tc>
          <w:tcPr>
            <w:tcW w:w="3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770A087">
            <w:pPr>
              <w:pStyle w:val="6"/>
              <w:snapToGrid w:val="0"/>
              <w:spacing w:line="400" w:lineRule="exact"/>
              <w:jc w:val="center"/>
              <w:rPr>
                <w:rFonts w:hint="default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color w:val="060A26"/>
                <w:sz w:val="24"/>
                <w:szCs w:val="24"/>
              </w:rPr>
              <w:t>项目特征描述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361C86C">
            <w:pPr>
              <w:pStyle w:val="6"/>
              <w:snapToGrid w:val="0"/>
              <w:spacing w:line="400" w:lineRule="exact"/>
              <w:jc w:val="center"/>
              <w:rPr>
                <w:rFonts w:hint="default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color w:val="060A26"/>
                <w:sz w:val="24"/>
                <w:szCs w:val="24"/>
              </w:rPr>
              <w:t>计量单位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1C9D7F2">
            <w:pPr>
              <w:pStyle w:val="6"/>
              <w:snapToGrid w:val="0"/>
              <w:spacing w:line="400" w:lineRule="exact"/>
              <w:jc w:val="center"/>
              <w:rPr>
                <w:rFonts w:hint="default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color w:val="060A26"/>
                <w:sz w:val="24"/>
                <w:szCs w:val="24"/>
              </w:rPr>
              <w:t>工程量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4262EBF">
            <w:pPr>
              <w:pStyle w:val="6"/>
              <w:snapToGrid w:val="0"/>
              <w:spacing w:line="400" w:lineRule="exact"/>
              <w:jc w:val="center"/>
              <w:rPr>
                <w:rFonts w:hint="default" w:ascii="Times New Roman" w:hAnsi="Times New Roman"/>
                <w:b/>
                <w:color w:val="060A26"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color w:val="060A26"/>
                <w:sz w:val="24"/>
                <w:szCs w:val="24"/>
              </w:rPr>
              <w:t>综合单价</w:t>
            </w:r>
          </w:p>
          <w:p w14:paraId="21491581">
            <w:pPr>
              <w:pStyle w:val="6"/>
              <w:snapToGrid w:val="0"/>
              <w:spacing w:line="400" w:lineRule="exact"/>
              <w:jc w:val="center"/>
              <w:rPr>
                <w:rFonts w:hint="default" w:ascii="Times New Roman" w:hAnsi="Times New Roman"/>
                <w:sz w:val="24"/>
                <w:szCs w:val="24"/>
              </w:rPr>
            </w:pPr>
            <w:r>
              <w:rPr>
                <w:rFonts w:hint="default" w:ascii="Times New Roman" w:hAnsi="Times New Roman"/>
                <w:b/>
                <w:color w:val="060A26"/>
                <w:sz w:val="24"/>
                <w:szCs w:val="24"/>
              </w:rPr>
              <w:t>(</w:t>
            </w:r>
            <w:r>
              <w:rPr>
                <w:rFonts w:hint="eastAsia" w:ascii="Times New Roman" w:hAnsi="Times New Roman"/>
                <w:b/>
                <w:color w:val="060A26"/>
                <w:sz w:val="24"/>
                <w:szCs w:val="24"/>
              </w:rPr>
              <w:t>元)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04ACF9B">
            <w:pPr>
              <w:pStyle w:val="6"/>
              <w:snapToGrid w:val="0"/>
              <w:spacing w:line="400" w:lineRule="exact"/>
              <w:jc w:val="center"/>
              <w:rPr>
                <w:rFonts w:hint="default" w:ascii="Times New Roman" w:hAnsi="Times New Roman"/>
                <w:b/>
                <w:color w:val="060A26"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color w:val="060A26"/>
                <w:sz w:val="24"/>
                <w:szCs w:val="24"/>
              </w:rPr>
              <w:t>合价</w:t>
            </w:r>
          </w:p>
          <w:p w14:paraId="5BCDAECB">
            <w:pPr>
              <w:pStyle w:val="6"/>
              <w:snapToGrid w:val="0"/>
              <w:spacing w:line="400" w:lineRule="exact"/>
              <w:jc w:val="center"/>
              <w:rPr>
                <w:rFonts w:hint="default" w:ascii="Times New Roman" w:hAnsi="Times New Roman"/>
                <w:sz w:val="24"/>
                <w:szCs w:val="24"/>
              </w:rPr>
            </w:pPr>
            <w:r>
              <w:rPr>
                <w:rFonts w:hint="default" w:ascii="Times New Roman" w:hAnsi="Times New Roman"/>
                <w:b/>
                <w:color w:val="060A26"/>
                <w:sz w:val="24"/>
                <w:szCs w:val="24"/>
              </w:rPr>
              <w:t>(</w:t>
            </w:r>
            <w:r>
              <w:rPr>
                <w:rFonts w:hint="eastAsia" w:ascii="Times New Roman" w:hAnsi="Times New Roman"/>
                <w:b/>
                <w:color w:val="060A26"/>
                <w:sz w:val="24"/>
                <w:szCs w:val="24"/>
              </w:rPr>
              <w:t>元)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18E881D">
            <w:pPr>
              <w:pStyle w:val="6"/>
              <w:snapToGrid w:val="0"/>
              <w:spacing w:line="400" w:lineRule="exact"/>
              <w:jc w:val="center"/>
              <w:rPr>
                <w:rFonts w:hint="default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color w:val="060A26"/>
                <w:sz w:val="24"/>
                <w:szCs w:val="24"/>
              </w:rPr>
              <w:t>备注</w:t>
            </w:r>
          </w:p>
        </w:tc>
      </w:tr>
      <w:tr w14:paraId="5465F956"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B2EDAAB">
            <w:pPr>
              <w:pStyle w:val="6"/>
              <w:snapToGrid w:val="0"/>
              <w:spacing w:after="120"/>
              <w:jc w:val="center"/>
              <w:rPr>
                <w:rFonts w:hint="default" w:ascii="Times New Roman" w:hAnsi="Times New Roman" w:eastAsia="仿宋_GB231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/>
                <w:color w:val="060A26"/>
                <w:sz w:val="24"/>
                <w:szCs w:val="24"/>
              </w:rPr>
              <w:t>1</w:t>
            </w: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C4BE518">
            <w:pPr>
              <w:pStyle w:val="6"/>
              <w:snapToGrid w:val="0"/>
              <w:spacing w:after="120"/>
              <w:jc w:val="center"/>
              <w:rPr>
                <w:rFonts w:hint="default" w:ascii="Times New Roman" w:hAnsi="Times New Roman" w:eastAsia="仿宋_GB231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/>
                <w:color w:val="060A26"/>
                <w:sz w:val="24"/>
                <w:szCs w:val="24"/>
              </w:rPr>
              <w:t>040201001</w:t>
            </w: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5E18FDE">
            <w:pPr>
              <w:pStyle w:val="6"/>
              <w:snapToGrid w:val="0"/>
              <w:spacing w:after="120"/>
              <w:rPr>
                <w:rFonts w:hint="default"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60A26"/>
                <w:sz w:val="24"/>
                <w:szCs w:val="24"/>
              </w:rPr>
              <w:t>旧水泥路面病害处治</w:t>
            </w:r>
          </w:p>
        </w:tc>
        <w:tc>
          <w:tcPr>
            <w:tcW w:w="3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1125684">
            <w:pPr>
              <w:pStyle w:val="6"/>
              <w:snapToGrid w:val="0"/>
              <w:spacing w:after="120"/>
              <w:rPr>
                <w:rFonts w:hint="default" w:ascii="Times New Roman" w:hAnsi="Times New Roman" w:eastAsia="仿宋_GB231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/>
                <w:color w:val="060A26"/>
                <w:sz w:val="24"/>
                <w:szCs w:val="24"/>
              </w:rPr>
              <w:t xml:space="preserve">1. </w:t>
            </w:r>
            <w:r>
              <w:rPr>
                <w:rFonts w:hint="eastAsia" w:ascii="Times New Roman" w:hAnsi="Times New Roman" w:eastAsia="仿宋_GB2312"/>
                <w:color w:val="060A26"/>
                <w:sz w:val="24"/>
                <w:szCs w:val="24"/>
              </w:rPr>
              <w:t>包含原路面断板、脱空、错台等病害的专项修复（如注浆、换板等）；2. 确保基层稳固，3m直尺检测平整度误差≤3mm。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57469D7">
            <w:pPr>
              <w:pStyle w:val="6"/>
              <w:snapToGrid w:val="0"/>
              <w:spacing w:after="120"/>
              <w:jc w:val="center"/>
              <w:rPr>
                <w:rFonts w:hint="default" w:ascii="Times New Roman" w:hAnsi="Times New Roman" w:eastAsia="仿宋_GB231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/>
                <w:color w:val="060A26"/>
                <w:sz w:val="24"/>
                <w:szCs w:val="24"/>
              </w:rPr>
              <w:t>m²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9686A30">
            <w:pPr>
              <w:pStyle w:val="6"/>
              <w:snapToGrid w:val="0"/>
              <w:spacing w:after="120"/>
              <w:jc w:val="center"/>
              <w:rPr>
                <w:rFonts w:hint="default"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5A5740B">
            <w:pPr>
              <w:pStyle w:val="6"/>
              <w:snapToGrid w:val="0"/>
              <w:jc w:val="right"/>
              <w:rPr>
                <w:rFonts w:hint="default"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3F14635">
            <w:pPr>
              <w:pStyle w:val="6"/>
              <w:snapToGrid w:val="0"/>
              <w:jc w:val="right"/>
              <w:rPr>
                <w:rFonts w:hint="default"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D04AF68">
            <w:pPr>
              <w:pStyle w:val="6"/>
              <w:snapToGrid w:val="0"/>
              <w:spacing w:after="120"/>
              <w:rPr>
                <w:rFonts w:hint="default"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60A26"/>
                <w:sz w:val="24"/>
                <w:szCs w:val="24"/>
              </w:rPr>
              <w:t>需结合现场踏勘情况</w:t>
            </w:r>
          </w:p>
        </w:tc>
      </w:tr>
      <w:tr w14:paraId="442A78F8"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904B7A3">
            <w:pPr>
              <w:pStyle w:val="6"/>
              <w:snapToGrid w:val="0"/>
              <w:spacing w:after="120"/>
              <w:jc w:val="center"/>
              <w:rPr>
                <w:rFonts w:hint="default" w:ascii="Times New Roman" w:hAnsi="Times New Roman" w:eastAsia="仿宋_GB231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/>
                <w:color w:val="060A26"/>
                <w:sz w:val="24"/>
                <w:szCs w:val="24"/>
              </w:rPr>
              <w:t>2</w:t>
            </w: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C56C240">
            <w:pPr>
              <w:pStyle w:val="6"/>
              <w:snapToGrid w:val="0"/>
              <w:spacing w:after="120"/>
              <w:jc w:val="center"/>
              <w:rPr>
                <w:rFonts w:hint="default" w:ascii="Times New Roman" w:hAnsi="Times New Roman" w:eastAsia="仿宋_GB231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/>
                <w:color w:val="060A26"/>
                <w:sz w:val="24"/>
                <w:szCs w:val="24"/>
              </w:rPr>
              <w:t>040203001</w:t>
            </w: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BF14559">
            <w:pPr>
              <w:pStyle w:val="6"/>
              <w:snapToGrid w:val="0"/>
              <w:spacing w:after="120"/>
              <w:rPr>
                <w:rFonts w:hint="default"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60A26"/>
                <w:sz w:val="24"/>
                <w:szCs w:val="24"/>
              </w:rPr>
              <w:t>旧路面精铣刨与清理</w:t>
            </w:r>
          </w:p>
        </w:tc>
        <w:tc>
          <w:tcPr>
            <w:tcW w:w="3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385EB24">
            <w:pPr>
              <w:pStyle w:val="6"/>
              <w:snapToGrid w:val="0"/>
              <w:spacing w:after="120"/>
              <w:rPr>
                <w:rFonts w:hint="default" w:ascii="Times New Roman" w:hAnsi="Times New Roman" w:eastAsia="仿宋_GB231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/>
                <w:color w:val="060A26"/>
                <w:sz w:val="24"/>
                <w:szCs w:val="24"/>
              </w:rPr>
              <w:t xml:space="preserve">1. </w:t>
            </w:r>
            <w:r>
              <w:rPr>
                <w:rFonts w:hint="eastAsia" w:ascii="Times New Roman" w:hAnsi="Times New Roman" w:eastAsia="仿宋_GB2312"/>
                <w:color w:val="060A26"/>
                <w:sz w:val="24"/>
                <w:szCs w:val="24"/>
              </w:rPr>
              <w:t>对旧水泥路面进行全断面精铣刨拉毛（深度3-5cm）；2. 高压吹风机彻底清除碎屑，确保基面洁净干燥。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63A06D5">
            <w:pPr>
              <w:pStyle w:val="6"/>
              <w:snapToGrid w:val="0"/>
              <w:spacing w:after="120"/>
              <w:jc w:val="center"/>
              <w:rPr>
                <w:rFonts w:hint="default" w:ascii="Times New Roman" w:hAnsi="Times New Roman" w:eastAsia="仿宋_GB231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/>
                <w:color w:val="060A26"/>
                <w:sz w:val="24"/>
                <w:szCs w:val="24"/>
              </w:rPr>
              <w:t>m²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37A4149">
            <w:pPr>
              <w:pStyle w:val="6"/>
              <w:snapToGrid w:val="0"/>
              <w:spacing w:after="120"/>
              <w:jc w:val="center"/>
              <w:rPr>
                <w:rFonts w:hint="default"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C4B7821">
            <w:pPr>
              <w:pStyle w:val="6"/>
              <w:snapToGrid w:val="0"/>
              <w:jc w:val="right"/>
              <w:rPr>
                <w:rFonts w:hint="default"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077254D">
            <w:pPr>
              <w:pStyle w:val="6"/>
              <w:snapToGrid w:val="0"/>
              <w:jc w:val="right"/>
              <w:rPr>
                <w:rFonts w:hint="default"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E9BF751">
            <w:pPr>
              <w:pStyle w:val="6"/>
              <w:snapToGrid w:val="0"/>
              <w:spacing w:after="120"/>
              <w:rPr>
                <w:rFonts w:hint="default"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60A26"/>
                <w:sz w:val="24"/>
                <w:szCs w:val="24"/>
              </w:rPr>
              <w:t>增加粘结粗糙度</w:t>
            </w:r>
          </w:p>
        </w:tc>
      </w:tr>
      <w:tr w14:paraId="785DED65"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D036A5C">
            <w:pPr>
              <w:pStyle w:val="6"/>
              <w:snapToGrid w:val="0"/>
              <w:spacing w:after="120"/>
              <w:jc w:val="center"/>
              <w:rPr>
                <w:rFonts w:hint="default" w:ascii="Times New Roman" w:hAnsi="Times New Roman" w:eastAsia="仿宋_GB231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/>
                <w:color w:val="060A26"/>
                <w:sz w:val="24"/>
                <w:szCs w:val="24"/>
              </w:rPr>
              <w:t>3</w:t>
            </w: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4BE380D">
            <w:pPr>
              <w:pStyle w:val="6"/>
              <w:snapToGrid w:val="0"/>
              <w:spacing w:after="120"/>
              <w:jc w:val="center"/>
              <w:rPr>
                <w:rFonts w:hint="default" w:ascii="Times New Roman" w:hAnsi="Times New Roman" w:eastAsia="仿宋_GB231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/>
                <w:color w:val="060A26"/>
                <w:sz w:val="24"/>
                <w:szCs w:val="24"/>
              </w:rPr>
              <w:t>040203002</w:t>
            </w: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AB1640F">
            <w:pPr>
              <w:pStyle w:val="6"/>
              <w:snapToGrid w:val="0"/>
              <w:spacing w:after="120"/>
              <w:rPr>
                <w:rFonts w:hint="default"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60A26"/>
                <w:sz w:val="24"/>
                <w:szCs w:val="24"/>
              </w:rPr>
              <w:t>应力吸收层及防裂夹层</w:t>
            </w:r>
          </w:p>
        </w:tc>
        <w:tc>
          <w:tcPr>
            <w:tcW w:w="3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ADFDAB9">
            <w:pPr>
              <w:pStyle w:val="6"/>
              <w:snapToGrid w:val="0"/>
              <w:spacing w:after="120"/>
              <w:rPr>
                <w:rFonts w:hint="default" w:ascii="Times New Roman" w:hAnsi="Times New Roman" w:eastAsia="仿宋_GB231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/>
                <w:color w:val="060A26"/>
                <w:sz w:val="24"/>
                <w:szCs w:val="24"/>
              </w:rPr>
              <w:t xml:space="preserve">1. </w:t>
            </w:r>
            <w:r>
              <w:rPr>
                <w:rFonts w:hint="eastAsia" w:ascii="Times New Roman" w:hAnsi="Times New Roman" w:eastAsia="仿宋_GB2312"/>
                <w:color w:val="060A26"/>
                <w:sz w:val="24"/>
                <w:szCs w:val="24"/>
              </w:rPr>
              <w:t>铺设玻纤土工格栅（抗拉强度＞120KN/m）；2. 含2-3cm AC-5改性沥青砂粒式调平缓冲层。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ECC6D7C">
            <w:pPr>
              <w:pStyle w:val="6"/>
              <w:snapToGrid w:val="0"/>
              <w:spacing w:after="120"/>
              <w:jc w:val="center"/>
              <w:rPr>
                <w:rFonts w:hint="default" w:ascii="Times New Roman" w:hAnsi="Times New Roman" w:eastAsia="仿宋_GB231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/>
                <w:color w:val="060A26"/>
                <w:sz w:val="24"/>
                <w:szCs w:val="24"/>
              </w:rPr>
              <w:t>m²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AC2047D">
            <w:pPr>
              <w:pStyle w:val="6"/>
              <w:snapToGrid w:val="0"/>
              <w:spacing w:after="120"/>
              <w:jc w:val="center"/>
              <w:rPr>
                <w:rFonts w:hint="default"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69E42C8">
            <w:pPr>
              <w:pStyle w:val="6"/>
              <w:snapToGrid w:val="0"/>
              <w:jc w:val="right"/>
              <w:rPr>
                <w:rFonts w:hint="default"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EBCBF8D">
            <w:pPr>
              <w:pStyle w:val="6"/>
              <w:snapToGrid w:val="0"/>
              <w:jc w:val="right"/>
              <w:rPr>
                <w:rFonts w:hint="default"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388F805">
            <w:pPr>
              <w:pStyle w:val="6"/>
              <w:snapToGrid w:val="0"/>
              <w:spacing w:after="120"/>
              <w:rPr>
                <w:rFonts w:hint="default"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60A26"/>
                <w:sz w:val="24"/>
                <w:szCs w:val="24"/>
              </w:rPr>
              <w:t>防止反射裂缝</w:t>
            </w:r>
          </w:p>
        </w:tc>
      </w:tr>
      <w:tr w14:paraId="7536D638"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1977EC9">
            <w:pPr>
              <w:pStyle w:val="6"/>
              <w:snapToGrid w:val="0"/>
              <w:spacing w:after="120"/>
              <w:jc w:val="center"/>
              <w:rPr>
                <w:rFonts w:hint="default" w:ascii="Times New Roman" w:hAnsi="Times New Roman" w:eastAsia="仿宋_GB231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/>
                <w:color w:val="060A26"/>
                <w:sz w:val="24"/>
                <w:szCs w:val="24"/>
              </w:rPr>
              <w:t>4</w:t>
            </w: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B68E2EE">
            <w:pPr>
              <w:pStyle w:val="6"/>
              <w:snapToGrid w:val="0"/>
              <w:spacing w:after="120"/>
              <w:jc w:val="center"/>
              <w:rPr>
                <w:rFonts w:hint="default" w:ascii="Times New Roman" w:hAnsi="Times New Roman" w:eastAsia="仿宋_GB231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/>
                <w:color w:val="060A26"/>
                <w:sz w:val="24"/>
                <w:szCs w:val="24"/>
              </w:rPr>
              <w:t>040203003</w:t>
            </w: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0990141">
            <w:pPr>
              <w:pStyle w:val="6"/>
              <w:snapToGrid w:val="0"/>
              <w:spacing w:after="120"/>
              <w:rPr>
                <w:rFonts w:hint="default"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60A26"/>
                <w:sz w:val="24"/>
                <w:szCs w:val="24"/>
              </w:rPr>
              <w:t>高粘度改性粘层油</w:t>
            </w:r>
          </w:p>
        </w:tc>
        <w:tc>
          <w:tcPr>
            <w:tcW w:w="3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10CDD28">
            <w:pPr>
              <w:pStyle w:val="6"/>
              <w:snapToGrid w:val="0"/>
              <w:spacing w:after="120"/>
              <w:rPr>
                <w:rFonts w:hint="default" w:ascii="Times New Roman" w:hAnsi="Times New Roman" w:eastAsia="仿宋_GB231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/>
                <w:color w:val="060A26"/>
                <w:sz w:val="24"/>
                <w:szCs w:val="24"/>
              </w:rPr>
              <w:t xml:space="preserve">1. </w:t>
            </w:r>
            <w:r>
              <w:rPr>
                <w:rFonts w:hint="eastAsia" w:ascii="Times New Roman" w:hAnsi="Times New Roman" w:eastAsia="仿宋_GB2312"/>
                <w:color w:val="060A26"/>
                <w:sz w:val="24"/>
                <w:szCs w:val="24"/>
              </w:rPr>
              <w:t>采用SBS改性乳化沥青或AMP-100二阶反应型防水粘结涂料；2. 洒布量控制在0.5-0.8L/㎡。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D562D96">
            <w:pPr>
              <w:pStyle w:val="6"/>
              <w:snapToGrid w:val="0"/>
              <w:spacing w:after="120"/>
              <w:jc w:val="center"/>
              <w:rPr>
                <w:rFonts w:hint="default" w:ascii="Times New Roman" w:hAnsi="Times New Roman" w:eastAsia="仿宋_GB231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/>
                <w:color w:val="060A26"/>
                <w:sz w:val="24"/>
                <w:szCs w:val="24"/>
              </w:rPr>
              <w:t>m²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EACEB41">
            <w:pPr>
              <w:pStyle w:val="6"/>
              <w:snapToGrid w:val="0"/>
              <w:spacing w:after="120"/>
              <w:jc w:val="center"/>
              <w:rPr>
                <w:rFonts w:hint="default"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323FF37">
            <w:pPr>
              <w:pStyle w:val="6"/>
              <w:snapToGrid w:val="0"/>
              <w:jc w:val="right"/>
              <w:rPr>
                <w:rFonts w:hint="default"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7B1A832">
            <w:pPr>
              <w:pStyle w:val="6"/>
              <w:snapToGrid w:val="0"/>
              <w:jc w:val="right"/>
              <w:rPr>
                <w:rFonts w:hint="default"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244E957">
            <w:pPr>
              <w:pStyle w:val="6"/>
              <w:snapToGrid w:val="0"/>
              <w:spacing w:after="120"/>
              <w:rPr>
                <w:rFonts w:hint="default"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60A26"/>
                <w:sz w:val="24"/>
                <w:szCs w:val="24"/>
              </w:rPr>
              <w:t>抵抗重载剪切力</w:t>
            </w:r>
          </w:p>
        </w:tc>
      </w:tr>
      <w:tr w14:paraId="6C5AC149"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8CAFA52">
            <w:pPr>
              <w:pStyle w:val="6"/>
              <w:snapToGrid w:val="0"/>
              <w:spacing w:after="120"/>
              <w:jc w:val="center"/>
              <w:rPr>
                <w:rFonts w:hint="default" w:ascii="Times New Roman" w:hAnsi="Times New Roman" w:eastAsia="仿宋_GB2312"/>
                <w:color w:val="060A26"/>
                <w:sz w:val="24"/>
                <w:szCs w:val="24"/>
              </w:rPr>
            </w:pPr>
            <w:r>
              <w:rPr>
                <w:rFonts w:hint="default" w:ascii="Times New Roman" w:hAnsi="Times New Roman"/>
                <w:color w:val="060A26"/>
                <w:sz w:val="24"/>
                <w:szCs w:val="24"/>
              </w:rPr>
              <w:t>5</w:t>
            </w: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DE697E7">
            <w:pPr>
              <w:pStyle w:val="6"/>
              <w:snapToGrid w:val="0"/>
              <w:spacing w:after="120"/>
              <w:jc w:val="center"/>
              <w:rPr>
                <w:rFonts w:hint="default" w:ascii="Times New Roman" w:hAnsi="Times New Roman" w:eastAsia="仿宋_GB2312"/>
                <w:color w:val="060A26"/>
                <w:sz w:val="24"/>
                <w:szCs w:val="24"/>
              </w:rPr>
            </w:pPr>
            <w:r>
              <w:rPr>
                <w:rFonts w:hint="default" w:ascii="Times New Roman" w:hAnsi="Times New Roman"/>
                <w:color w:val="060A26"/>
                <w:sz w:val="24"/>
                <w:szCs w:val="24"/>
              </w:rPr>
              <w:t>040203004</w:t>
            </w: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561C6C8">
            <w:pPr>
              <w:pStyle w:val="6"/>
              <w:snapToGrid w:val="0"/>
              <w:spacing w:after="120"/>
              <w:rPr>
                <w:rFonts w:hint="default" w:ascii="Times New Roman" w:hAnsi="Times New Roman" w:eastAsia="仿宋_GB2312"/>
                <w:color w:val="060A26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60A26"/>
                <w:sz w:val="24"/>
                <w:szCs w:val="24"/>
              </w:rPr>
              <w:t>沥青下面层摊铺</w:t>
            </w:r>
          </w:p>
        </w:tc>
        <w:tc>
          <w:tcPr>
            <w:tcW w:w="3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7BB82B2">
            <w:pPr>
              <w:pStyle w:val="6"/>
              <w:snapToGrid w:val="0"/>
              <w:spacing w:after="120"/>
              <w:rPr>
                <w:rFonts w:hint="default" w:ascii="Times New Roman" w:hAnsi="Times New Roman" w:eastAsia="仿宋_GB2312"/>
                <w:color w:val="060A26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/>
                <w:color w:val="060A26"/>
                <w:sz w:val="24"/>
                <w:szCs w:val="24"/>
              </w:rPr>
              <w:t>1. 6cm</w:t>
            </w:r>
            <w:r>
              <w:rPr>
                <w:rFonts w:hint="eastAsia" w:ascii="Times New Roman" w:hAnsi="Times New Roman" w:eastAsia="仿宋_GB2312"/>
                <w:color w:val="060A26"/>
                <w:sz w:val="24"/>
                <w:szCs w:val="24"/>
              </w:rPr>
              <w:t>厚AC-</w:t>
            </w:r>
            <w:r>
              <w:rPr>
                <w:rFonts w:hint="eastAsia" w:ascii="Times New Roman" w:hAnsi="Times New Roman" w:eastAsia="仿宋_GB2312"/>
                <w:color w:val="060A26"/>
                <w:sz w:val="24"/>
                <w:szCs w:val="24"/>
                <w:lang w:val="en-US" w:eastAsia="zh-CN"/>
              </w:rPr>
              <w:t>16</w:t>
            </w:r>
            <w:r>
              <w:rPr>
                <w:rFonts w:hint="eastAsia" w:ascii="Times New Roman" w:hAnsi="Times New Roman" w:eastAsia="仿宋_GB2312"/>
                <w:color w:val="060A26"/>
                <w:sz w:val="24"/>
                <w:szCs w:val="24"/>
              </w:rPr>
              <w:t>C（SBS改性沥青混凝土）；2. 集料采用抗压碎、抗滑性好的玄武岩。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DC5F961">
            <w:pPr>
              <w:pStyle w:val="6"/>
              <w:snapToGrid w:val="0"/>
              <w:spacing w:after="120"/>
              <w:jc w:val="center"/>
              <w:rPr>
                <w:rFonts w:hint="default" w:ascii="Times New Roman" w:hAnsi="Times New Roman" w:eastAsia="仿宋_GB2312"/>
                <w:color w:val="060A26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/>
                <w:color w:val="060A26"/>
                <w:sz w:val="24"/>
                <w:szCs w:val="24"/>
              </w:rPr>
              <w:t>m²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64E322C">
            <w:pPr>
              <w:pStyle w:val="6"/>
              <w:snapToGrid w:val="0"/>
              <w:spacing w:after="120"/>
              <w:rPr>
                <w:rFonts w:hint="default" w:ascii="Times New Roman" w:hAnsi="Times New Roman" w:eastAsia="仿宋_GB2312"/>
                <w:color w:val="060A26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EB1C41C">
            <w:pPr>
              <w:pStyle w:val="6"/>
              <w:snapToGrid w:val="0"/>
              <w:spacing w:after="120"/>
              <w:rPr>
                <w:rFonts w:hint="default" w:ascii="Times New Roman" w:hAnsi="Times New Roman" w:eastAsia="仿宋_GB2312"/>
                <w:color w:val="060A26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0FBBA80">
            <w:pPr>
              <w:pStyle w:val="6"/>
              <w:snapToGrid w:val="0"/>
              <w:spacing w:after="120"/>
              <w:rPr>
                <w:rFonts w:hint="default" w:ascii="Times New Roman" w:hAnsi="Times New Roman" w:eastAsia="仿宋_GB2312"/>
                <w:color w:val="060A26"/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C9920B9">
            <w:pPr>
              <w:pStyle w:val="6"/>
              <w:snapToGrid w:val="0"/>
              <w:spacing w:after="120"/>
              <w:rPr>
                <w:rFonts w:hint="default" w:ascii="Times New Roman" w:hAnsi="Times New Roman" w:eastAsia="仿宋_GB2312"/>
                <w:color w:val="060A26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60A26"/>
                <w:sz w:val="24"/>
                <w:szCs w:val="24"/>
              </w:rPr>
              <w:t>重载抗车辙</w:t>
            </w:r>
          </w:p>
        </w:tc>
      </w:tr>
      <w:tr w14:paraId="2212DC37"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22480B7">
            <w:pPr>
              <w:pStyle w:val="6"/>
              <w:snapToGrid w:val="0"/>
              <w:spacing w:after="120"/>
              <w:jc w:val="center"/>
              <w:rPr>
                <w:rFonts w:hint="default" w:ascii="Times New Roman" w:hAnsi="Times New Roman" w:eastAsia="仿宋_GB2312"/>
                <w:color w:val="060A26"/>
                <w:sz w:val="24"/>
                <w:szCs w:val="24"/>
              </w:rPr>
            </w:pPr>
            <w:r>
              <w:rPr>
                <w:rFonts w:hint="default" w:ascii="Times New Roman" w:hAnsi="Times New Roman"/>
                <w:color w:val="060A26"/>
                <w:sz w:val="24"/>
                <w:szCs w:val="24"/>
              </w:rPr>
              <w:t>6</w:t>
            </w: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59858C9">
            <w:pPr>
              <w:pStyle w:val="6"/>
              <w:snapToGrid w:val="0"/>
              <w:spacing w:after="120"/>
              <w:jc w:val="center"/>
              <w:rPr>
                <w:rFonts w:hint="default" w:ascii="Times New Roman" w:hAnsi="Times New Roman" w:eastAsia="仿宋_GB2312"/>
                <w:color w:val="060A26"/>
                <w:sz w:val="24"/>
                <w:szCs w:val="24"/>
              </w:rPr>
            </w:pPr>
            <w:r>
              <w:rPr>
                <w:rFonts w:hint="default" w:ascii="Times New Roman" w:hAnsi="Times New Roman"/>
                <w:color w:val="060A26"/>
                <w:sz w:val="24"/>
                <w:szCs w:val="24"/>
              </w:rPr>
              <w:t>040203005</w:t>
            </w: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B8C1EF4">
            <w:pPr>
              <w:pStyle w:val="6"/>
              <w:snapToGrid w:val="0"/>
              <w:spacing w:after="120"/>
              <w:rPr>
                <w:rFonts w:hint="default" w:ascii="Times New Roman" w:hAnsi="Times New Roman" w:eastAsia="仿宋_GB2312"/>
                <w:color w:val="060A26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60A26"/>
                <w:sz w:val="24"/>
                <w:szCs w:val="24"/>
              </w:rPr>
              <w:t>沥青上面层摊铺</w:t>
            </w:r>
          </w:p>
        </w:tc>
        <w:tc>
          <w:tcPr>
            <w:tcW w:w="3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7E1B599">
            <w:pPr>
              <w:pStyle w:val="6"/>
              <w:snapToGrid w:val="0"/>
              <w:spacing w:after="120"/>
              <w:rPr>
                <w:rFonts w:hint="default" w:ascii="Times New Roman" w:hAnsi="Times New Roman" w:eastAsia="仿宋_GB2312"/>
                <w:color w:val="060A26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/>
                <w:color w:val="060A26"/>
                <w:sz w:val="24"/>
                <w:szCs w:val="24"/>
              </w:rPr>
              <w:t>1. 4cm</w:t>
            </w:r>
            <w:r>
              <w:rPr>
                <w:rFonts w:hint="eastAsia" w:ascii="Times New Roman" w:hAnsi="Times New Roman" w:eastAsia="仿宋_GB2312"/>
                <w:color w:val="060A26"/>
                <w:sz w:val="24"/>
                <w:szCs w:val="24"/>
              </w:rPr>
              <w:t>厚</w:t>
            </w:r>
            <w:r>
              <w:rPr>
                <w:rFonts w:hint="eastAsia" w:ascii="Times New Roman" w:hAnsi="Times New Roman" w:eastAsia="仿宋_GB2312"/>
                <w:color w:val="060A26"/>
                <w:sz w:val="24"/>
                <w:szCs w:val="24"/>
                <w:lang w:val="en-US" w:eastAsia="zh-CN"/>
              </w:rPr>
              <w:t>AC-13C</w:t>
            </w:r>
            <w:r>
              <w:rPr>
                <w:rFonts w:hint="eastAsia" w:ascii="Times New Roman" w:hAnsi="Times New Roman" w:eastAsia="仿宋_GB2312"/>
                <w:color w:val="060A26"/>
                <w:sz w:val="24"/>
                <w:szCs w:val="24"/>
              </w:rPr>
              <w:t>（沥青玛蹄脂碎石混合料）；2. 含陡坡专项碾压工艺及平整度控制。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7132D2C">
            <w:pPr>
              <w:pStyle w:val="6"/>
              <w:snapToGrid w:val="0"/>
              <w:spacing w:after="120"/>
              <w:jc w:val="center"/>
              <w:rPr>
                <w:rFonts w:hint="default" w:ascii="Times New Roman" w:hAnsi="Times New Roman" w:eastAsia="仿宋_GB2312"/>
                <w:color w:val="060A26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/>
                <w:color w:val="060A26"/>
                <w:sz w:val="24"/>
                <w:szCs w:val="24"/>
              </w:rPr>
              <w:t>m²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7BAE234">
            <w:pPr>
              <w:pStyle w:val="6"/>
              <w:snapToGrid w:val="0"/>
              <w:spacing w:after="120"/>
              <w:rPr>
                <w:rFonts w:hint="default" w:ascii="Times New Roman" w:hAnsi="Times New Roman" w:eastAsia="仿宋_GB2312"/>
                <w:color w:val="060A26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79F0F60">
            <w:pPr>
              <w:pStyle w:val="6"/>
              <w:snapToGrid w:val="0"/>
              <w:spacing w:after="120"/>
              <w:rPr>
                <w:rFonts w:hint="default" w:ascii="Times New Roman" w:hAnsi="Times New Roman" w:eastAsia="仿宋_GB2312"/>
                <w:color w:val="060A26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07A8306">
            <w:pPr>
              <w:pStyle w:val="6"/>
              <w:snapToGrid w:val="0"/>
              <w:spacing w:after="120"/>
              <w:rPr>
                <w:rFonts w:hint="default" w:ascii="Times New Roman" w:hAnsi="Times New Roman" w:eastAsia="仿宋_GB2312"/>
                <w:color w:val="060A26"/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DDB5E43">
            <w:pPr>
              <w:pStyle w:val="6"/>
              <w:snapToGrid w:val="0"/>
              <w:spacing w:after="120"/>
              <w:rPr>
                <w:rFonts w:hint="default" w:ascii="Times New Roman" w:hAnsi="Times New Roman" w:eastAsia="仿宋_GB2312"/>
                <w:color w:val="060A26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60A26"/>
                <w:sz w:val="24"/>
                <w:szCs w:val="24"/>
              </w:rPr>
              <w:t>重载抗车辙</w:t>
            </w:r>
          </w:p>
        </w:tc>
      </w:tr>
      <w:tr w14:paraId="75F89671"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A09748C">
            <w:pPr>
              <w:pStyle w:val="6"/>
              <w:snapToGrid w:val="0"/>
              <w:spacing w:after="120"/>
              <w:jc w:val="center"/>
              <w:rPr>
                <w:rFonts w:hint="default" w:ascii="Times New Roman" w:hAnsi="Times New Roman" w:eastAsia="仿宋_GB2312"/>
                <w:color w:val="060A26"/>
                <w:sz w:val="24"/>
                <w:szCs w:val="24"/>
              </w:rPr>
            </w:pPr>
            <w:r>
              <w:rPr>
                <w:rFonts w:hint="default" w:ascii="Times New Roman" w:hAnsi="Times New Roman"/>
                <w:color w:val="060A26"/>
                <w:sz w:val="24"/>
                <w:szCs w:val="24"/>
              </w:rPr>
              <w:t>7</w:t>
            </w: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AC1763A">
            <w:pPr>
              <w:pStyle w:val="6"/>
              <w:snapToGrid w:val="0"/>
              <w:spacing w:after="120"/>
              <w:jc w:val="center"/>
              <w:rPr>
                <w:rFonts w:hint="default" w:ascii="Times New Roman" w:hAnsi="Times New Roman" w:eastAsia="仿宋_GB2312"/>
                <w:color w:val="060A26"/>
                <w:sz w:val="24"/>
                <w:szCs w:val="24"/>
              </w:rPr>
            </w:pPr>
            <w:r>
              <w:rPr>
                <w:rFonts w:hint="default" w:ascii="Times New Roman" w:hAnsi="Times New Roman"/>
                <w:color w:val="060A26"/>
                <w:sz w:val="24"/>
                <w:szCs w:val="24"/>
              </w:rPr>
              <w:t>040205001</w:t>
            </w: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35B3F4F">
            <w:pPr>
              <w:pStyle w:val="6"/>
              <w:snapToGrid w:val="0"/>
              <w:spacing w:after="120"/>
              <w:rPr>
                <w:rFonts w:hint="default" w:ascii="Times New Roman" w:hAnsi="Times New Roman" w:eastAsia="仿宋_GB2312"/>
                <w:color w:val="060A26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60A26"/>
                <w:sz w:val="24"/>
                <w:szCs w:val="24"/>
              </w:rPr>
              <w:t>附属设施恢复</w:t>
            </w:r>
          </w:p>
        </w:tc>
        <w:tc>
          <w:tcPr>
            <w:tcW w:w="3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E1F9B27">
            <w:pPr>
              <w:pStyle w:val="6"/>
              <w:snapToGrid w:val="0"/>
              <w:spacing w:after="120"/>
              <w:rPr>
                <w:rFonts w:hint="default" w:ascii="Times New Roman" w:hAnsi="Times New Roman" w:eastAsia="仿宋_GB2312"/>
                <w:color w:val="060A26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/>
                <w:color w:val="060A26"/>
                <w:sz w:val="24"/>
                <w:szCs w:val="24"/>
              </w:rPr>
              <w:t xml:space="preserve">1. </w:t>
            </w:r>
            <w:r>
              <w:rPr>
                <w:rFonts w:hint="eastAsia" w:ascii="Times New Roman" w:hAnsi="Times New Roman" w:eastAsia="仿宋_GB2312"/>
                <w:color w:val="060A26"/>
                <w:sz w:val="24"/>
                <w:szCs w:val="24"/>
              </w:rPr>
              <w:t>包含路面标线、路缘石修复等。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12188D0">
            <w:pPr>
              <w:pStyle w:val="6"/>
              <w:snapToGrid w:val="0"/>
              <w:spacing w:after="120"/>
              <w:jc w:val="center"/>
              <w:rPr>
                <w:rFonts w:hint="default" w:ascii="Times New Roman" w:hAnsi="Times New Roman" w:eastAsia="仿宋_GB2312"/>
                <w:color w:val="060A26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60A26"/>
                <w:sz w:val="24"/>
                <w:szCs w:val="24"/>
              </w:rPr>
              <w:t>项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F8AAC45">
            <w:pPr>
              <w:pStyle w:val="6"/>
              <w:snapToGrid w:val="0"/>
              <w:spacing w:after="120"/>
              <w:rPr>
                <w:rFonts w:hint="default" w:ascii="Times New Roman" w:hAnsi="Times New Roman" w:eastAsia="仿宋_GB2312"/>
                <w:color w:val="060A26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133D8E4">
            <w:pPr>
              <w:pStyle w:val="6"/>
              <w:snapToGrid w:val="0"/>
              <w:spacing w:after="120"/>
              <w:rPr>
                <w:rFonts w:hint="default" w:ascii="Times New Roman" w:hAnsi="Times New Roman" w:eastAsia="仿宋_GB2312"/>
                <w:color w:val="060A26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01D8F72">
            <w:pPr>
              <w:pStyle w:val="6"/>
              <w:snapToGrid w:val="0"/>
              <w:spacing w:after="120"/>
              <w:rPr>
                <w:rFonts w:hint="default" w:ascii="Times New Roman" w:hAnsi="Times New Roman" w:eastAsia="仿宋_GB2312"/>
                <w:color w:val="060A26"/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093C514">
            <w:pPr>
              <w:pStyle w:val="6"/>
              <w:snapToGrid w:val="0"/>
              <w:spacing w:after="120"/>
              <w:rPr>
                <w:rFonts w:hint="default" w:ascii="Times New Roman" w:hAnsi="Times New Roman" w:eastAsia="仿宋_GB2312"/>
                <w:color w:val="060A26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60A26"/>
                <w:sz w:val="24"/>
                <w:szCs w:val="24"/>
              </w:rPr>
              <w:t>按实结算</w:t>
            </w:r>
          </w:p>
        </w:tc>
      </w:tr>
    </w:tbl>
    <w:p w14:paraId="7315F0A7">
      <w:pPr>
        <w:pStyle w:val="2"/>
        <w:spacing w:line="360" w:lineRule="exact"/>
        <w:rPr>
          <w:rFonts w:hint="default" w:ascii="Times New Roman" w:hAnsi="Times New Roman" w:eastAsia="黑体"/>
          <w:sz w:val="24"/>
          <w:szCs w:val="24"/>
        </w:rPr>
      </w:pPr>
    </w:p>
    <w:p w14:paraId="010AE92A">
      <w:pPr>
        <w:pStyle w:val="2"/>
        <w:spacing w:line="360" w:lineRule="exact"/>
        <w:rPr>
          <w:rFonts w:hint="default" w:ascii="Times New Roman" w:hAnsi="Times New Roman" w:eastAsia="黑体"/>
          <w:sz w:val="24"/>
          <w:szCs w:val="24"/>
        </w:rPr>
      </w:pPr>
      <w:r>
        <w:rPr>
          <w:rFonts w:hint="eastAsia" w:ascii="Times New Roman" w:hAnsi="Times New Roman" w:eastAsia="黑体"/>
          <w:sz w:val="24"/>
          <w:szCs w:val="24"/>
        </w:rPr>
        <w:t>二、 措施项目清单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3887"/>
        <w:gridCol w:w="1611"/>
        <w:gridCol w:w="1209"/>
        <w:gridCol w:w="1966"/>
        <w:gridCol w:w="4480"/>
      </w:tblGrid>
      <w:tr w14:paraId="62DE99FD">
        <w:trPr>
          <w:trHeight w:val="1060" w:hRule="atLeast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1277765">
            <w:pPr>
              <w:pStyle w:val="6"/>
              <w:snapToGrid w:val="0"/>
              <w:spacing w:line="400" w:lineRule="exact"/>
              <w:jc w:val="center"/>
              <w:rPr>
                <w:rFonts w:hint="default" w:ascii="Times New Roman" w:hAnsi="Times New Roman"/>
                <w:b/>
                <w:color w:val="060A26"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color w:val="060A26"/>
                <w:sz w:val="24"/>
                <w:szCs w:val="24"/>
              </w:rPr>
              <w:t>序号</w:t>
            </w:r>
          </w:p>
        </w:tc>
        <w:tc>
          <w:tcPr>
            <w:tcW w:w="3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964BAD5">
            <w:pPr>
              <w:pStyle w:val="6"/>
              <w:snapToGrid w:val="0"/>
              <w:spacing w:line="400" w:lineRule="exact"/>
              <w:jc w:val="center"/>
              <w:rPr>
                <w:rFonts w:hint="default" w:ascii="Times New Roman" w:hAnsi="Times New Roman"/>
                <w:b/>
                <w:color w:val="060A26"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color w:val="060A26"/>
                <w:sz w:val="24"/>
                <w:szCs w:val="24"/>
              </w:rPr>
              <w:t>项目名称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89D1C55">
            <w:pPr>
              <w:pStyle w:val="6"/>
              <w:snapToGrid w:val="0"/>
              <w:spacing w:line="400" w:lineRule="exact"/>
              <w:jc w:val="center"/>
              <w:rPr>
                <w:rFonts w:hint="default" w:ascii="Times New Roman" w:hAnsi="Times New Roman"/>
                <w:b/>
                <w:color w:val="060A26"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color w:val="060A26"/>
                <w:sz w:val="24"/>
                <w:szCs w:val="24"/>
              </w:rPr>
              <w:t>计算基础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CEFA5A8">
            <w:pPr>
              <w:pStyle w:val="6"/>
              <w:snapToGrid w:val="0"/>
              <w:spacing w:line="400" w:lineRule="exact"/>
              <w:jc w:val="center"/>
              <w:rPr>
                <w:rFonts w:hint="default" w:ascii="Times New Roman" w:hAnsi="Times New Roman"/>
                <w:b/>
                <w:color w:val="060A26"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color w:val="060A26"/>
                <w:sz w:val="24"/>
                <w:szCs w:val="24"/>
              </w:rPr>
              <w:t>费率(%)</w:t>
            </w:r>
          </w:p>
        </w:tc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1639762">
            <w:pPr>
              <w:pStyle w:val="6"/>
              <w:snapToGrid w:val="0"/>
              <w:spacing w:line="400" w:lineRule="exact"/>
              <w:jc w:val="center"/>
              <w:rPr>
                <w:rFonts w:hint="default" w:ascii="Times New Roman" w:hAnsi="Times New Roman"/>
                <w:b/>
                <w:color w:val="060A26"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color w:val="060A26"/>
                <w:sz w:val="24"/>
                <w:szCs w:val="24"/>
              </w:rPr>
              <w:t>金额(元)</w:t>
            </w:r>
          </w:p>
        </w:tc>
        <w:tc>
          <w:tcPr>
            <w:tcW w:w="4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E7E2AE6">
            <w:pPr>
              <w:pStyle w:val="6"/>
              <w:snapToGrid w:val="0"/>
              <w:spacing w:line="400" w:lineRule="exact"/>
              <w:jc w:val="center"/>
              <w:rPr>
                <w:rFonts w:hint="default" w:ascii="Times New Roman" w:hAnsi="Times New Roman"/>
                <w:b/>
                <w:color w:val="060A26"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color w:val="060A26"/>
                <w:sz w:val="24"/>
                <w:szCs w:val="24"/>
              </w:rPr>
              <w:t>备注</w:t>
            </w:r>
          </w:p>
        </w:tc>
      </w:tr>
      <w:tr w14:paraId="772189F5">
        <w:trPr>
          <w:trHeight w:val="1060" w:hRule="atLeast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897A7E3">
            <w:pPr>
              <w:pStyle w:val="6"/>
              <w:spacing w:after="120" w:line="360" w:lineRule="exact"/>
              <w:jc w:val="center"/>
              <w:rPr>
                <w:rFonts w:hint="default" w:ascii="Times New Roman" w:hAnsi="Times New Roman"/>
                <w:sz w:val="24"/>
                <w:szCs w:val="24"/>
              </w:rPr>
            </w:pPr>
            <w:r>
              <w:rPr>
                <w:rFonts w:hint="default" w:ascii="Times New Roman" w:hAnsi="Times New Roman"/>
                <w:color w:val="060A26"/>
                <w:sz w:val="24"/>
                <w:szCs w:val="24"/>
              </w:rPr>
              <w:t>1</w:t>
            </w:r>
          </w:p>
        </w:tc>
        <w:tc>
          <w:tcPr>
            <w:tcW w:w="3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29CCCA1">
            <w:pPr>
              <w:pStyle w:val="6"/>
              <w:snapToGrid w:val="0"/>
              <w:spacing w:after="120"/>
              <w:rPr>
                <w:rFonts w:hint="default" w:ascii="Times New Roman" w:hAnsi="Times New Roman" w:eastAsia="仿宋_GB2312"/>
                <w:color w:val="060A26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60A26"/>
                <w:sz w:val="24"/>
                <w:szCs w:val="24"/>
              </w:rPr>
              <w:t>交通疏导与安全防护费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9AE86BF">
            <w:pPr>
              <w:pStyle w:val="6"/>
              <w:snapToGrid w:val="0"/>
              <w:spacing w:after="120"/>
              <w:jc w:val="center"/>
              <w:rPr>
                <w:rFonts w:hint="default" w:ascii="Times New Roman" w:hAnsi="Times New Roman" w:eastAsia="仿宋_GB2312"/>
                <w:color w:val="060A26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60A26"/>
                <w:sz w:val="24"/>
                <w:szCs w:val="24"/>
              </w:rPr>
              <w:t>项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DE43070">
            <w:pPr>
              <w:pStyle w:val="6"/>
              <w:snapToGrid w:val="0"/>
              <w:spacing w:after="120"/>
              <w:rPr>
                <w:rFonts w:hint="default" w:ascii="Times New Roman" w:hAnsi="Times New Roman" w:eastAsia="仿宋_GB2312"/>
                <w:color w:val="060A26"/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D2C7897">
            <w:pPr>
              <w:pStyle w:val="6"/>
              <w:snapToGrid w:val="0"/>
              <w:spacing w:after="120"/>
              <w:rPr>
                <w:rFonts w:hint="default" w:ascii="Times New Roman" w:hAnsi="Times New Roman" w:eastAsia="仿宋_GB2312"/>
                <w:color w:val="060A26"/>
                <w:sz w:val="24"/>
                <w:szCs w:val="24"/>
              </w:rPr>
            </w:pPr>
          </w:p>
        </w:tc>
        <w:tc>
          <w:tcPr>
            <w:tcW w:w="4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62964B4">
            <w:pPr>
              <w:pStyle w:val="6"/>
              <w:snapToGrid w:val="0"/>
              <w:spacing w:after="120"/>
              <w:rPr>
                <w:rFonts w:hint="default" w:ascii="Times New Roman" w:hAnsi="Times New Roman" w:eastAsia="仿宋_GB2312"/>
                <w:color w:val="060A26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60A26"/>
                <w:sz w:val="24"/>
                <w:szCs w:val="24"/>
              </w:rPr>
              <w:t>直连花溪大道专项交通组织、夜间警示等</w:t>
            </w:r>
          </w:p>
        </w:tc>
      </w:tr>
      <w:tr w14:paraId="056343DE">
        <w:trPr>
          <w:trHeight w:val="1060" w:hRule="atLeast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1CEABFB">
            <w:pPr>
              <w:pStyle w:val="6"/>
              <w:spacing w:after="120" w:line="360" w:lineRule="exact"/>
              <w:jc w:val="center"/>
              <w:rPr>
                <w:rFonts w:hint="default" w:ascii="Times New Roman" w:hAnsi="Times New Roman"/>
                <w:sz w:val="24"/>
                <w:szCs w:val="24"/>
              </w:rPr>
            </w:pPr>
            <w:r>
              <w:rPr>
                <w:rFonts w:hint="default" w:ascii="Times New Roman" w:hAnsi="Times New Roman"/>
                <w:color w:val="060A26"/>
                <w:sz w:val="24"/>
                <w:szCs w:val="24"/>
              </w:rPr>
              <w:t>2</w:t>
            </w:r>
          </w:p>
        </w:tc>
        <w:tc>
          <w:tcPr>
            <w:tcW w:w="3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7FFC328">
            <w:pPr>
              <w:pStyle w:val="6"/>
              <w:snapToGrid w:val="0"/>
              <w:spacing w:after="120"/>
              <w:rPr>
                <w:rFonts w:hint="default" w:ascii="Times New Roman" w:hAnsi="Times New Roman" w:eastAsia="仿宋_GB2312"/>
                <w:color w:val="060A26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60A26"/>
                <w:sz w:val="24"/>
                <w:szCs w:val="24"/>
              </w:rPr>
              <w:t>安全文明施工费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9463A5B">
            <w:pPr>
              <w:pStyle w:val="6"/>
              <w:snapToGrid w:val="0"/>
              <w:spacing w:after="120"/>
              <w:jc w:val="center"/>
              <w:rPr>
                <w:rFonts w:hint="default" w:ascii="Times New Roman" w:hAnsi="Times New Roman" w:eastAsia="仿宋_GB2312"/>
                <w:color w:val="060A26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60A26"/>
                <w:sz w:val="24"/>
                <w:szCs w:val="24"/>
              </w:rPr>
              <w:t>项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D62227B">
            <w:pPr>
              <w:pStyle w:val="6"/>
              <w:snapToGrid w:val="0"/>
              <w:spacing w:after="120"/>
              <w:rPr>
                <w:rFonts w:hint="default" w:ascii="Times New Roman" w:hAnsi="Times New Roman" w:eastAsia="仿宋_GB2312"/>
                <w:color w:val="060A26"/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B553AF0">
            <w:pPr>
              <w:pStyle w:val="6"/>
              <w:snapToGrid w:val="0"/>
              <w:spacing w:after="120"/>
              <w:rPr>
                <w:rFonts w:hint="default" w:ascii="Times New Roman" w:hAnsi="Times New Roman" w:eastAsia="仿宋_GB2312"/>
                <w:color w:val="060A26"/>
                <w:sz w:val="24"/>
                <w:szCs w:val="24"/>
              </w:rPr>
            </w:pPr>
          </w:p>
        </w:tc>
        <w:tc>
          <w:tcPr>
            <w:tcW w:w="4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084931A">
            <w:pPr>
              <w:pStyle w:val="6"/>
              <w:snapToGrid w:val="0"/>
              <w:spacing w:after="120"/>
              <w:rPr>
                <w:rFonts w:hint="default" w:ascii="Times New Roman" w:hAnsi="Times New Roman" w:eastAsia="仿宋_GB2312"/>
                <w:color w:val="060A26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60A26"/>
                <w:sz w:val="24"/>
                <w:szCs w:val="24"/>
              </w:rPr>
              <w:t>围挡、防尘、废料清运等</w:t>
            </w:r>
          </w:p>
        </w:tc>
      </w:tr>
    </w:tbl>
    <w:p w14:paraId="59B60F26">
      <w:pPr>
        <w:pStyle w:val="2"/>
        <w:rPr>
          <w:rFonts w:hint="default" w:ascii="Times New Roman" w:hAnsi="Times New Roman" w:eastAsia="黑体"/>
          <w:sz w:val="24"/>
          <w:szCs w:val="24"/>
        </w:rPr>
      </w:pPr>
      <w:r>
        <w:rPr>
          <w:rFonts w:hint="eastAsia" w:ascii="Times New Roman" w:hAnsi="Times New Roman" w:eastAsia="黑体"/>
          <w:sz w:val="24"/>
          <w:szCs w:val="24"/>
        </w:rPr>
        <w:t>三、 其他项目清单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4"/>
        <w:gridCol w:w="6198"/>
        <w:gridCol w:w="2473"/>
        <w:gridCol w:w="4476"/>
      </w:tblGrid>
      <w:tr w14:paraId="7BB480F9">
        <w:trPr>
          <w:trHeight w:val="666" w:hRule="atLeast"/>
        </w:trPr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E3CBD71">
            <w:pPr>
              <w:pStyle w:val="6"/>
              <w:snapToGrid w:val="0"/>
              <w:spacing w:line="400" w:lineRule="exact"/>
              <w:jc w:val="center"/>
              <w:rPr>
                <w:rFonts w:hint="default" w:ascii="Times New Roman" w:hAnsi="Times New Roman"/>
                <w:b/>
                <w:color w:val="060A26"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color w:val="060A26"/>
                <w:sz w:val="24"/>
                <w:szCs w:val="24"/>
              </w:rPr>
              <w:t>序号</w:t>
            </w:r>
          </w:p>
        </w:tc>
        <w:tc>
          <w:tcPr>
            <w:tcW w:w="6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48EAAD7">
            <w:pPr>
              <w:pStyle w:val="6"/>
              <w:snapToGrid w:val="0"/>
              <w:spacing w:line="400" w:lineRule="exact"/>
              <w:jc w:val="center"/>
              <w:rPr>
                <w:rFonts w:hint="default" w:ascii="Times New Roman" w:hAnsi="Times New Roman"/>
                <w:b/>
                <w:color w:val="060A26"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color w:val="060A26"/>
                <w:sz w:val="24"/>
                <w:szCs w:val="24"/>
              </w:rPr>
              <w:t>项目名称</w:t>
            </w:r>
          </w:p>
        </w:tc>
        <w:tc>
          <w:tcPr>
            <w:tcW w:w="2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72FBD14">
            <w:pPr>
              <w:pStyle w:val="6"/>
              <w:snapToGrid w:val="0"/>
              <w:spacing w:line="400" w:lineRule="exact"/>
              <w:jc w:val="center"/>
              <w:rPr>
                <w:rFonts w:hint="default" w:ascii="Times New Roman" w:hAnsi="Times New Roman"/>
                <w:b/>
                <w:color w:val="060A26"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color w:val="060A26"/>
                <w:sz w:val="24"/>
                <w:szCs w:val="24"/>
              </w:rPr>
              <w:t>金额(元)</w:t>
            </w:r>
          </w:p>
        </w:tc>
        <w:tc>
          <w:tcPr>
            <w:tcW w:w="4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B9DC0CF">
            <w:pPr>
              <w:pStyle w:val="6"/>
              <w:snapToGrid w:val="0"/>
              <w:spacing w:line="400" w:lineRule="exact"/>
              <w:jc w:val="center"/>
              <w:rPr>
                <w:rFonts w:hint="default" w:ascii="Times New Roman" w:hAnsi="Times New Roman"/>
                <w:b/>
                <w:color w:val="060A26"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color w:val="060A26"/>
                <w:sz w:val="24"/>
                <w:szCs w:val="24"/>
              </w:rPr>
              <w:t>备注</w:t>
            </w:r>
          </w:p>
        </w:tc>
      </w:tr>
      <w:tr w14:paraId="17A12011">
        <w:trPr>
          <w:trHeight w:val="666" w:hRule="atLeast"/>
        </w:trPr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82D4718">
            <w:pPr>
              <w:pStyle w:val="6"/>
              <w:spacing w:after="120" w:line="420" w:lineRule="auto"/>
              <w:jc w:val="center"/>
              <w:rPr>
                <w:rFonts w:hint="default" w:ascii="Times New Roman" w:hAnsi="Times New Roman"/>
                <w:color w:val="060A26"/>
                <w:sz w:val="24"/>
                <w:szCs w:val="24"/>
              </w:rPr>
            </w:pPr>
            <w:r>
              <w:rPr>
                <w:rFonts w:hint="default" w:ascii="Times New Roman" w:hAnsi="Times New Roman"/>
                <w:color w:val="060A26"/>
                <w:sz w:val="24"/>
                <w:szCs w:val="24"/>
              </w:rPr>
              <w:t>1</w:t>
            </w:r>
          </w:p>
        </w:tc>
        <w:tc>
          <w:tcPr>
            <w:tcW w:w="6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7E160D1">
            <w:pPr>
              <w:pStyle w:val="6"/>
              <w:spacing w:after="120" w:line="420" w:lineRule="auto"/>
              <w:jc w:val="center"/>
              <w:rPr>
                <w:rFonts w:hint="default" w:ascii="Times New Roman" w:hAnsi="Times New Roman"/>
                <w:color w:val="060A26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420EB60">
            <w:pPr>
              <w:pStyle w:val="6"/>
              <w:spacing w:after="120" w:line="420" w:lineRule="auto"/>
              <w:jc w:val="center"/>
              <w:rPr>
                <w:rFonts w:hint="default" w:ascii="Times New Roman" w:hAnsi="Times New Roman"/>
                <w:color w:val="060A26"/>
                <w:sz w:val="24"/>
                <w:szCs w:val="24"/>
              </w:rPr>
            </w:pPr>
          </w:p>
        </w:tc>
        <w:tc>
          <w:tcPr>
            <w:tcW w:w="4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A5E6310">
            <w:pPr>
              <w:pStyle w:val="6"/>
              <w:spacing w:after="120" w:line="420" w:lineRule="auto"/>
              <w:jc w:val="center"/>
              <w:rPr>
                <w:rFonts w:hint="default" w:ascii="Times New Roman" w:hAnsi="Times New Roman"/>
                <w:color w:val="060A26"/>
                <w:sz w:val="24"/>
                <w:szCs w:val="24"/>
              </w:rPr>
            </w:pPr>
          </w:p>
        </w:tc>
      </w:tr>
      <w:tr w14:paraId="36AA873D">
        <w:trPr>
          <w:trHeight w:val="666" w:hRule="atLeast"/>
        </w:trPr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0E461D58">
            <w:pPr>
              <w:pStyle w:val="6"/>
              <w:spacing w:after="120" w:line="420" w:lineRule="auto"/>
              <w:jc w:val="center"/>
              <w:rPr>
                <w:rFonts w:hint="default" w:ascii="Times New Roman" w:hAnsi="Times New Roman"/>
                <w:color w:val="060A26"/>
                <w:sz w:val="24"/>
                <w:szCs w:val="24"/>
              </w:rPr>
            </w:pPr>
            <w:r>
              <w:rPr>
                <w:rFonts w:hint="default" w:ascii="Times New Roman" w:hAnsi="Times New Roman"/>
                <w:color w:val="060A26"/>
                <w:sz w:val="24"/>
                <w:szCs w:val="24"/>
              </w:rPr>
              <w:t>2</w:t>
            </w:r>
          </w:p>
        </w:tc>
        <w:tc>
          <w:tcPr>
            <w:tcW w:w="6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1D1EE73A">
            <w:pPr>
              <w:pStyle w:val="6"/>
              <w:spacing w:after="120" w:line="420" w:lineRule="auto"/>
              <w:jc w:val="center"/>
              <w:rPr>
                <w:rFonts w:hint="default" w:ascii="Times New Roman" w:hAnsi="Times New Roman"/>
                <w:color w:val="060A26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2B29E1B9">
            <w:pPr>
              <w:pStyle w:val="6"/>
              <w:spacing w:after="120" w:line="420" w:lineRule="auto"/>
              <w:jc w:val="center"/>
              <w:rPr>
                <w:rFonts w:hint="default" w:ascii="Times New Roman" w:hAnsi="Times New Roman"/>
                <w:color w:val="060A26"/>
                <w:sz w:val="24"/>
                <w:szCs w:val="24"/>
              </w:rPr>
            </w:pPr>
          </w:p>
        </w:tc>
        <w:tc>
          <w:tcPr>
            <w:tcW w:w="4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615AA1D3">
            <w:pPr>
              <w:pStyle w:val="6"/>
              <w:spacing w:after="120" w:line="420" w:lineRule="auto"/>
              <w:jc w:val="center"/>
              <w:rPr>
                <w:rFonts w:hint="default" w:ascii="Times New Roman" w:hAnsi="Times New Roman"/>
                <w:color w:val="060A26"/>
                <w:sz w:val="24"/>
                <w:szCs w:val="24"/>
              </w:rPr>
            </w:pPr>
          </w:p>
        </w:tc>
      </w:tr>
      <w:tr w14:paraId="1D8E148F">
        <w:trPr>
          <w:trHeight w:val="666" w:hRule="atLeast"/>
        </w:trPr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6B2184D7">
            <w:pPr>
              <w:pStyle w:val="6"/>
              <w:spacing w:after="120" w:line="420" w:lineRule="auto"/>
              <w:jc w:val="center"/>
              <w:rPr>
                <w:rFonts w:hint="default" w:ascii="Times New Roman" w:hAnsi="Times New Roman"/>
                <w:color w:val="060A26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60A26"/>
                <w:sz w:val="24"/>
                <w:szCs w:val="24"/>
              </w:rPr>
              <w:t>...</w:t>
            </w:r>
          </w:p>
        </w:tc>
        <w:tc>
          <w:tcPr>
            <w:tcW w:w="6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673539FA">
            <w:pPr>
              <w:pStyle w:val="6"/>
              <w:spacing w:after="120" w:line="420" w:lineRule="auto"/>
              <w:jc w:val="center"/>
              <w:rPr>
                <w:rFonts w:hint="default" w:ascii="Times New Roman" w:hAnsi="Times New Roman"/>
                <w:color w:val="060A26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328AB6F9">
            <w:pPr>
              <w:pStyle w:val="6"/>
              <w:spacing w:after="120" w:line="420" w:lineRule="auto"/>
              <w:jc w:val="center"/>
              <w:rPr>
                <w:rFonts w:hint="default" w:ascii="Times New Roman" w:hAnsi="Times New Roman"/>
                <w:color w:val="060A26"/>
                <w:sz w:val="24"/>
                <w:szCs w:val="24"/>
              </w:rPr>
            </w:pPr>
          </w:p>
        </w:tc>
        <w:tc>
          <w:tcPr>
            <w:tcW w:w="4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08C25CBD">
            <w:pPr>
              <w:pStyle w:val="6"/>
              <w:spacing w:after="120" w:line="420" w:lineRule="auto"/>
              <w:jc w:val="center"/>
              <w:rPr>
                <w:rFonts w:hint="default" w:ascii="Times New Roman" w:hAnsi="Times New Roman"/>
                <w:color w:val="060A26"/>
                <w:sz w:val="24"/>
                <w:szCs w:val="24"/>
              </w:rPr>
            </w:pPr>
          </w:p>
        </w:tc>
      </w:tr>
    </w:tbl>
    <w:p w14:paraId="413AB2A5">
      <w:pPr>
        <w:pStyle w:val="2"/>
        <w:rPr>
          <w:rFonts w:hint="default" w:ascii="Times New Roman" w:hAnsi="Times New Roman" w:eastAsia="黑体"/>
          <w:sz w:val="24"/>
          <w:szCs w:val="24"/>
        </w:rPr>
      </w:pPr>
    </w:p>
    <w:p w14:paraId="70E912AC">
      <w:pPr>
        <w:pStyle w:val="2"/>
        <w:rPr>
          <w:rFonts w:hint="default" w:ascii="Times New Roman" w:hAnsi="Times New Roman" w:eastAsia="黑体"/>
          <w:sz w:val="24"/>
          <w:szCs w:val="24"/>
        </w:rPr>
      </w:pPr>
      <w:r>
        <w:rPr>
          <w:rFonts w:hint="eastAsia" w:ascii="Times New Roman" w:hAnsi="Times New Roman" w:eastAsia="黑体"/>
          <w:sz w:val="24"/>
          <w:szCs w:val="24"/>
        </w:rPr>
        <w:t>四、 总价汇总表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5"/>
        <w:gridCol w:w="5468"/>
        <w:gridCol w:w="3476"/>
        <w:gridCol w:w="3472"/>
      </w:tblGrid>
      <w:tr w14:paraId="56CE5CED">
        <w:trPr>
          <w:trHeight w:val="607" w:hRule="atLeast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9D27806">
            <w:pPr>
              <w:pStyle w:val="6"/>
              <w:snapToGrid w:val="0"/>
              <w:spacing w:line="400" w:lineRule="exact"/>
              <w:jc w:val="center"/>
              <w:rPr>
                <w:rFonts w:hint="default" w:ascii="Times New Roman" w:hAnsi="Times New Roman"/>
                <w:b/>
                <w:color w:val="060A26"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color w:val="060A26"/>
                <w:sz w:val="24"/>
                <w:szCs w:val="24"/>
              </w:rPr>
              <w:t>序号</w:t>
            </w:r>
          </w:p>
        </w:tc>
        <w:tc>
          <w:tcPr>
            <w:tcW w:w="5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7B7ED2F">
            <w:pPr>
              <w:pStyle w:val="6"/>
              <w:snapToGrid w:val="0"/>
              <w:spacing w:line="400" w:lineRule="exact"/>
              <w:jc w:val="center"/>
              <w:rPr>
                <w:rFonts w:hint="default" w:ascii="Times New Roman" w:hAnsi="Times New Roman"/>
                <w:b/>
                <w:color w:val="060A26"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color w:val="060A26"/>
                <w:sz w:val="24"/>
                <w:szCs w:val="24"/>
              </w:rPr>
              <w:t>汇总内容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CB5144E">
            <w:pPr>
              <w:pStyle w:val="6"/>
              <w:snapToGrid w:val="0"/>
              <w:spacing w:line="400" w:lineRule="exact"/>
              <w:jc w:val="center"/>
              <w:rPr>
                <w:rFonts w:hint="default" w:ascii="Times New Roman" w:hAnsi="Times New Roman"/>
                <w:b/>
                <w:color w:val="060A26"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color w:val="060A26"/>
                <w:sz w:val="24"/>
                <w:szCs w:val="24"/>
              </w:rPr>
              <w:t>金额(元)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D0FCC39">
            <w:pPr>
              <w:pStyle w:val="6"/>
              <w:snapToGrid w:val="0"/>
              <w:spacing w:line="400" w:lineRule="exact"/>
              <w:jc w:val="center"/>
              <w:rPr>
                <w:rFonts w:hint="default" w:ascii="Times New Roman" w:hAnsi="Times New Roman"/>
                <w:b/>
                <w:color w:val="060A26"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color w:val="060A26"/>
                <w:sz w:val="24"/>
                <w:szCs w:val="24"/>
              </w:rPr>
              <w:t>备注</w:t>
            </w:r>
          </w:p>
        </w:tc>
      </w:tr>
      <w:tr w14:paraId="537554A9"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5EA05FE">
            <w:pPr>
              <w:pStyle w:val="6"/>
              <w:spacing w:after="120" w:line="420" w:lineRule="auto"/>
              <w:jc w:val="center"/>
              <w:rPr>
                <w:rFonts w:hint="default" w:ascii="Times New Roman" w:hAnsi="Times New Roman"/>
                <w:sz w:val="24"/>
                <w:szCs w:val="24"/>
              </w:rPr>
            </w:pPr>
            <w:r>
              <w:rPr>
                <w:rFonts w:hint="default" w:ascii="Times New Roman" w:hAnsi="Times New Roman"/>
                <w:color w:val="060A26"/>
                <w:sz w:val="24"/>
                <w:szCs w:val="24"/>
              </w:rPr>
              <w:t>1</w:t>
            </w:r>
          </w:p>
        </w:tc>
        <w:tc>
          <w:tcPr>
            <w:tcW w:w="5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453DBB5">
            <w:pPr>
              <w:pStyle w:val="6"/>
              <w:spacing w:after="120" w:line="420" w:lineRule="auto"/>
              <w:jc w:val="center"/>
              <w:rPr>
                <w:rFonts w:hint="default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60A26"/>
                <w:sz w:val="24"/>
                <w:szCs w:val="24"/>
              </w:rPr>
              <w:t>分部分项工程费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8148196">
            <w:pPr>
              <w:pStyle w:val="6"/>
              <w:jc w:val="center"/>
              <w:rPr>
                <w:rFonts w:hint="default"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8F2CC47">
            <w:pPr>
              <w:pStyle w:val="6"/>
              <w:jc w:val="center"/>
              <w:rPr>
                <w:rFonts w:hint="default" w:ascii="Times New Roman" w:hAnsi="Times New Roman"/>
                <w:sz w:val="24"/>
                <w:szCs w:val="24"/>
              </w:rPr>
            </w:pPr>
          </w:p>
        </w:tc>
      </w:tr>
      <w:tr w14:paraId="6CA2AC67"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76A267A">
            <w:pPr>
              <w:pStyle w:val="6"/>
              <w:spacing w:after="120" w:line="420" w:lineRule="auto"/>
              <w:jc w:val="center"/>
              <w:rPr>
                <w:rFonts w:hint="default" w:ascii="Times New Roman" w:hAnsi="Times New Roman"/>
                <w:sz w:val="24"/>
                <w:szCs w:val="24"/>
              </w:rPr>
            </w:pPr>
            <w:r>
              <w:rPr>
                <w:rFonts w:hint="default" w:ascii="Times New Roman" w:hAnsi="Times New Roman"/>
                <w:color w:val="060A26"/>
                <w:sz w:val="24"/>
                <w:szCs w:val="24"/>
              </w:rPr>
              <w:t>2</w:t>
            </w:r>
          </w:p>
        </w:tc>
        <w:tc>
          <w:tcPr>
            <w:tcW w:w="5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D21D749">
            <w:pPr>
              <w:pStyle w:val="6"/>
              <w:spacing w:after="120" w:line="420" w:lineRule="auto"/>
              <w:jc w:val="center"/>
              <w:rPr>
                <w:rFonts w:hint="default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60A26"/>
                <w:sz w:val="24"/>
                <w:szCs w:val="24"/>
              </w:rPr>
              <w:t>措施项目费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A1DA847">
            <w:pPr>
              <w:pStyle w:val="6"/>
              <w:jc w:val="center"/>
              <w:rPr>
                <w:rFonts w:hint="default"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BFDC517">
            <w:pPr>
              <w:pStyle w:val="6"/>
              <w:jc w:val="center"/>
              <w:rPr>
                <w:rFonts w:hint="default" w:ascii="Times New Roman" w:hAnsi="Times New Roman"/>
                <w:sz w:val="24"/>
                <w:szCs w:val="24"/>
              </w:rPr>
            </w:pPr>
          </w:p>
        </w:tc>
      </w:tr>
      <w:tr w14:paraId="59B3DAFD"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6F7FDDB">
            <w:pPr>
              <w:pStyle w:val="6"/>
              <w:spacing w:after="120" w:line="420" w:lineRule="auto"/>
              <w:jc w:val="center"/>
              <w:rPr>
                <w:rFonts w:hint="default" w:ascii="Times New Roman" w:hAnsi="Times New Roman"/>
                <w:sz w:val="24"/>
                <w:szCs w:val="24"/>
              </w:rPr>
            </w:pPr>
            <w:r>
              <w:rPr>
                <w:rFonts w:hint="default" w:ascii="Times New Roman" w:hAnsi="Times New Roman"/>
                <w:color w:val="060A26"/>
                <w:sz w:val="24"/>
                <w:szCs w:val="24"/>
              </w:rPr>
              <w:t>3</w:t>
            </w:r>
          </w:p>
        </w:tc>
        <w:tc>
          <w:tcPr>
            <w:tcW w:w="5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7F0280B">
            <w:pPr>
              <w:pStyle w:val="6"/>
              <w:spacing w:after="120" w:line="420" w:lineRule="auto"/>
              <w:jc w:val="center"/>
              <w:rPr>
                <w:rFonts w:hint="default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60A26"/>
                <w:sz w:val="24"/>
                <w:szCs w:val="24"/>
              </w:rPr>
              <w:t>其他项目费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ABA7949">
            <w:pPr>
              <w:pStyle w:val="6"/>
              <w:jc w:val="center"/>
              <w:rPr>
                <w:rFonts w:hint="default"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15FE22B">
            <w:pPr>
              <w:pStyle w:val="6"/>
              <w:jc w:val="center"/>
              <w:rPr>
                <w:rFonts w:hint="default" w:ascii="Times New Roman" w:hAnsi="Times New Roman"/>
                <w:sz w:val="24"/>
                <w:szCs w:val="24"/>
              </w:rPr>
            </w:pPr>
          </w:p>
        </w:tc>
      </w:tr>
      <w:tr w14:paraId="19588A64"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3865568">
            <w:pPr>
              <w:pStyle w:val="6"/>
              <w:spacing w:after="120" w:line="420" w:lineRule="auto"/>
              <w:jc w:val="center"/>
              <w:rPr>
                <w:rFonts w:hint="default" w:ascii="Times New Roman" w:hAnsi="Times New Roman"/>
                <w:sz w:val="24"/>
                <w:szCs w:val="24"/>
              </w:rPr>
            </w:pPr>
            <w:r>
              <w:rPr>
                <w:rFonts w:hint="default" w:ascii="Times New Roman" w:hAnsi="Times New Roman"/>
                <w:color w:val="060A26"/>
                <w:sz w:val="24"/>
                <w:szCs w:val="24"/>
              </w:rPr>
              <w:t>4</w:t>
            </w:r>
          </w:p>
        </w:tc>
        <w:tc>
          <w:tcPr>
            <w:tcW w:w="5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49E1066">
            <w:pPr>
              <w:pStyle w:val="6"/>
              <w:spacing w:after="120" w:line="420" w:lineRule="auto"/>
              <w:jc w:val="center"/>
              <w:rPr>
                <w:rFonts w:hint="default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60A26"/>
                <w:sz w:val="24"/>
                <w:szCs w:val="24"/>
              </w:rPr>
              <w:t>规费及税金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ED0D026">
            <w:pPr>
              <w:pStyle w:val="6"/>
              <w:jc w:val="center"/>
              <w:rPr>
                <w:rFonts w:hint="default"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C2C55CE">
            <w:pPr>
              <w:pStyle w:val="6"/>
              <w:jc w:val="center"/>
              <w:rPr>
                <w:rFonts w:hint="default" w:ascii="Times New Roman" w:hAnsi="Times New Roman"/>
                <w:sz w:val="24"/>
                <w:szCs w:val="24"/>
              </w:rPr>
            </w:pPr>
          </w:p>
        </w:tc>
      </w:tr>
      <w:tr w14:paraId="42B818D9"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2BF8CF2">
            <w:pPr>
              <w:pStyle w:val="6"/>
              <w:spacing w:after="120" w:line="420" w:lineRule="auto"/>
              <w:jc w:val="center"/>
              <w:rPr>
                <w:rFonts w:hint="default" w:ascii="Times New Roman" w:hAnsi="Times New Roman"/>
                <w:sz w:val="24"/>
                <w:szCs w:val="24"/>
              </w:rPr>
            </w:pPr>
            <w:r>
              <w:rPr>
                <w:rFonts w:hint="default" w:ascii="Times New Roman" w:hAnsi="Times New Roman"/>
                <w:color w:val="060A26"/>
                <w:sz w:val="24"/>
                <w:szCs w:val="24"/>
              </w:rPr>
              <w:t>5</w:t>
            </w:r>
          </w:p>
        </w:tc>
        <w:tc>
          <w:tcPr>
            <w:tcW w:w="5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681CDE2">
            <w:pPr>
              <w:pStyle w:val="6"/>
              <w:spacing w:after="120" w:line="420" w:lineRule="auto"/>
              <w:jc w:val="center"/>
              <w:rPr>
                <w:rFonts w:hint="default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color w:val="060A26"/>
                <w:sz w:val="24"/>
                <w:szCs w:val="24"/>
              </w:rPr>
              <w:t>工程总报价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1B70202">
            <w:pPr>
              <w:pStyle w:val="6"/>
              <w:jc w:val="center"/>
              <w:rPr>
                <w:rFonts w:hint="default"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E2B45C2">
            <w:pPr>
              <w:pStyle w:val="6"/>
              <w:jc w:val="center"/>
              <w:rPr>
                <w:rFonts w:hint="default" w:ascii="Times New Roman" w:hAnsi="Times New Roman"/>
                <w:sz w:val="24"/>
                <w:szCs w:val="24"/>
              </w:rPr>
            </w:pPr>
          </w:p>
        </w:tc>
      </w:tr>
    </w:tbl>
    <w:p w14:paraId="11DD9E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 w:ascii="Times New Roman" w:hAnsi="Times New Roman" w:eastAsia="仿宋_GB2312"/>
          <w:sz w:val="10"/>
          <w:szCs w:val="10"/>
        </w:rPr>
      </w:pPr>
    </w:p>
    <w:sectPr>
      <w:pgSz w:w="16838" w:h="11906" w:orient="landscape"/>
      <w:pgMar w:top="1800" w:right="1723" w:bottom="1800" w:left="1440" w:header="851" w:footer="992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ptos Display">
    <w:altName w:val="Helvetica Neue"/>
    <w:panose1 w:val="020B0004020202020204"/>
    <w:charset w:val="00"/>
    <w:family w:val="swiss"/>
    <w:pitch w:val="default"/>
    <w:sig w:usb0="00000000" w:usb1="00000000" w:usb2="00000000" w:usb3="00000000" w:csb0="00000001" w:csb1="00000000"/>
  </w:font>
  <w:font w:name="等线 Light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altName w:val="方正小标宋_GBK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汉仪楷体简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2A53AA1"/>
    <w:rsid w:val="06A76078"/>
    <w:rsid w:val="0E4B7719"/>
    <w:rsid w:val="0F08755B"/>
    <w:rsid w:val="151B18A6"/>
    <w:rsid w:val="287F4C98"/>
    <w:rsid w:val="35AA6B48"/>
    <w:rsid w:val="363F0A1C"/>
    <w:rsid w:val="38F20621"/>
    <w:rsid w:val="72067237"/>
    <w:rsid w:val="743047FA"/>
    <w:rsid w:val="75FC7746"/>
    <w:rsid w:val="796F499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3"/>
    <w:unhideWhenUsed/>
    <w:qFormat/>
    <w:uiPriority w:val="9"/>
    <w:pPr>
      <w:keepNext/>
      <w:keepLines/>
      <w:spacing w:before="160" w:after="60"/>
      <w:outlineLvl w:val="3"/>
    </w:pPr>
    <w:rPr>
      <w:rFonts w:hint="default" w:ascii="Aptos Display" w:hAnsi="Aptos Display" w:eastAsia="等线 Light"/>
      <w:b/>
      <w:color w:val="000000"/>
      <w:sz w:val="24"/>
      <w:szCs w:val="2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nhideWhenUsed/>
    <w:qFormat/>
    <w:uiPriority w:val="0"/>
    <w:rPr>
      <w:rFonts w:hint="default"/>
      <w:sz w:val="24"/>
      <w:szCs w:val="24"/>
    </w:rPr>
  </w:style>
  <w:style w:type="paragraph" w:customStyle="1" w:styleId="6">
    <w:name w:val="Compact"/>
    <w:basedOn w:val="3"/>
    <w:unhideWhenUsed/>
    <w:qFormat/>
    <w:uiPriority w:val="0"/>
    <w:rPr>
      <w:rFonts w:hint="default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479316380310.wpt</Template>
  <Pages>4</Pages>
  <Words>1044</Words>
  <Characters>1216</Characters>
  <Lines>0</Lines>
  <Paragraphs>0</Paragraphs>
  <TotalTime>7</TotalTime>
  <ScaleCrop>false</ScaleCrop>
  <LinksUpToDate>false</LinksUpToDate>
  <CharactersWithSpaces>1252</CharactersWithSpaces>
  <Application>WPS Office_12.1.22553.22553_F1E327BC-269C-435d-A152-05C5408002CA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2026-07-13T11:16:00Z</dcterms:created>
  <dc:creator>流冰1410746559</dc:creator>
  <cp:lastModifiedBy>Jmy</cp:lastModifiedBy>
  <dcterms:modified xsi:type="dcterms:W3CDTF">2026-07-15T16:01:17Z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2052-12.1.22553.22553</vt:lpwstr>
  </property>
  <property fmtid="{D5CDD505-2E9C-101B-9397-08002B2CF9AE}" pid="3" name="ICV">
    <vt:lpwstr>998F494EB73E16194D3E576AD85A6605_43</vt:lpwstr>
  </property>
  <property fmtid="{D5CDD505-2E9C-101B-9397-08002B2CF9AE}" pid="4" name="KSOTemplateDocerSaveRecord">
    <vt:lpwstr>eyJoZGlkIjoiMWNjZWZjMWRlODE2Y2Q5NzdmZTA3Y2MwNjJhMThkNWMiLCJ1c2VySWQiOiIyNzk0NzMwMzAifQ==</vt:lpwstr>
  </property>
</Properties>
</file>