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610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公文小标宋" w:hAnsi="方正公文小标宋" w:eastAsia="方正公文小标宋" w:cs="方正公文小标宋"/>
          <w:b w:val="0"/>
          <w:bCs w:val="0"/>
          <w:color w:val="auto"/>
          <w:kern w:val="44"/>
          <w:sz w:val="44"/>
          <w:szCs w:val="22"/>
          <w:lang w:val="en-US" w:eastAsia="zh-CN" w:bidi="ar-SA"/>
        </w:rPr>
      </w:pPr>
      <w:bookmarkStart w:id="2" w:name="_GoBack"/>
      <w:bookmarkEnd w:id="2"/>
      <w:r>
        <w:rPr>
          <w:rFonts w:hint="eastAsia" w:ascii="方正公文小标宋" w:hAnsi="方正公文小标宋" w:eastAsia="方正公文小标宋" w:cs="方正公文小标宋"/>
          <w:b w:val="0"/>
          <w:bCs w:val="0"/>
          <w:color w:val="auto"/>
          <w:kern w:val="44"/>
          <w:sz w:val="44"/>
          <w:szCs w:val="22"/>
          <w:lang w:val="en-US" w:eastAsia="zh-CN" w:bidi="ar-SA"/>
        </w:rPr>
        <w:t>贵州省2025年蔬菜增产提质激励项目（息烽县）——石硐镇高标准蔬菜基地大棚改造（更换棚膜）监理服务询价公告</w:t>
      </w:r>
    </w:p>
    <w:p w14:paraId="74A1C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8"/>
        </w:rPr>
      </w:pPr>
    </w:p>
    <w:p w14:paraId="44CD3680">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sz w:val="28"/>
          <w:szCs w:val="28"/>
          <w:u w:val="single"/>
          <w:lang w:val="en-US" w:eastAsia="zh-CN"/>
        </w:rPr>
      </w:pPr>
      <w:r>
        <w:rPr>
          <w:rFonts w:hint="eastAsia" w:ascii="仿宋" w:hAnsi="仿宋" w:eastAsia="仿宋" w:cs="仿宋"/>
          <w:kern w:val="2"/>
          <w:sz w:val="32"/>
          <w:szCs w:val="32"/>
          <w:lang w:val="en-US" w:eastAsia="zh-CN" w:bidi="ar-SA"/>
        </w:rPr>
        <w:t>根据</w:t>
      </w:r>
      <w:r>
        <w:rPr>
          <w:rFonts w:hint="eastAsia" w:ascii="仿宋_GB2312" w:hAnsi="仿宋_GB2312" w:eastAsia="仿宋_GB2312" w:cs="仿宋_GB2312"/>
          <w:color w:val="000000"/>
          <w:kern w:val="0"/>
          <w:sz w:val="31"/>
          <w:szCs w:val="31"/>
          <w:lang w:val="en-US" w:eastAsia="zh-CN" w:bidi="ar"/>
        </w:rPr>
        <w:t>项目建设需求</w:t>
      </w:r>
      <w:r>
        <w:rPr>
          <w:rFonts w:hint="eastAsia" w:ascii="仿宋" w:hAnsi="仿宋" w:eastAsia="仿宋" w:cs="仿宋"/>
          <w:kern w:val="2"/>
          <w:sz w:val="32"/>
          <w:szCs w:val="32"/>
          <w:lang w:val="en-US" w:eastAsia="zh-CN" w:bidi="ar-SA"/>
        </w:rPr>
        <w:t>，现针对</w:t>
      </w:r>
      <w:r>
        <w:rPr>
          <w:rFonts w:hint="eastAsia" w:ascii="仿宋_GB2312" w:hAnsi="仿宋_GB2312" w:eastAsia="仿宋_GB2312" w:cs="仿宋_GB2312"/>
          <w:color w:val="auto"/>
          <w:sz w:val="32"/>
          <w:szCs w:val="32"/>
          <w:lang w:val="en-US" w:eastAsia="zh-CN"/>
        </w:rPr>
        <w:t>贵州省2025年蔬菜增产提质激励项目（息烽县）——石硐镇高标准蔬菜基地大棚改造（更换棚膜）监理服务</w:t>
      </w:r>
      <w:r>
        <w:rPr>
          <w:rFonts w:hint="eastAsia" w:ascii="仿宋" w:hAnsi="仿宋" w:eastAsia="仿宋" w:cs="仿宋"/>
          <w:kern w:val="2"/>
          <w:sz w:val="32"/>
          <w:szCs w:val="32"/>
          <w:lang w:val="en-US" w:eastAsia="zh-CN" w:bidi="ar-SA"/>
        </w:rPr>
        <w:t>对各方具有专业能力的单位进行市场询价，现将项目简要介绍如下：</w:t>
      </w:r>
    </w:p>
    <w:p w14:paraId="0B25C41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一、询价内容</w:t>
      </w:r>
    </w:p>
    <w:p w14:paraId="4D621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1.项目名称：</w:t>
      </w:r>
      <w:r>
        <w:rPr>
          <w:rFonts w:hint="eastAsia" w:ascii="仿宋_GB2312" w:hAnsi="仿宋_GB2312" w:eastAsia="仿宋_GB2312" w:cs="仿宋_GB2312"/>
          <w:color w:val="auto"/>
          <w:sz w:val="32"/>
          <w:szCs w:val="32"/>
          <w:lang w:val="en-US" w:eastAsia="zh-CN"/>
        </w:rPr>
        <w:t>贵州省2025年蔬菜增产提质激励项目（息烽县）——石硐镇高标准蔬菜基地大棚改造（更换棚膜）监理服务。</w:t>
      </w:r>
    </w:p>
    <w:p w14:paraId="14E51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2.服务周期：合同签订至工程竣工验收。</w:t>
      </w:r>
    </w:p>
    <w:p w14:paraId="76F68A2A">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二、项目概况</w:t>
      </w:r>
    </w:p>
    <w:p w14:paraId="35A81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1.建设规模：更换安装</w:t>
      </w:r>
      <w:r>
        <w:rPr>
          <w:rFonts w:hint="eastAsia" w:ascii="仿宋_GB2312" w:hAnsi="仿宋_GB2312" w:eastAsia="仿宋_GB2312" w:cs="仿宋_GB2312"/>
          <w:color w:val="1F2329"/>
          <w:kern w:val="0"/>
          <w:sz w:val="32"/>
          <w:szCs w:val="32"/>
          <w:lang w:val="en-US" w:eastAsia="zh-CN" w:bidi="ar"/>
        </w:rPr>
        <w:t>贵阳市息烽县石硐镇2.5万亩高标准蔬菜保供基地</w:t>
      </w:r>
      <w:r>
        <w:rPr>
          <w:rFonts w:hint="eastAsia" w:ascii="仿宋_GB2312" w:hAnsi="仿宋_GB2312" w:eastAsia="仿宋_GB2312" w:cs="仿宋_GB2312"/>
          <w:color w:val="1F2329"/>
          <w:sz w:val="32"/>
          <w:szCs w:val="32"/>
        </w:rPr>
        <w:t>更换大棚15</w:t>
      </w:r>
      <w:r>
        <w:rPr>
          <w:rFonts w:hint="eastAsia" w:ascii="仿宋_GB2312" w:hAnsi="仿宋_GB2312" w:eastAsia="仿宋_GB2312" w:cs="仿宋_GB2312"/>
          <w:color w:val="1F2329"/>
          <w:kern w:val="0"/>
          <w:sz w:val="32"/>
          <w:szCs w:val="32"/>
          <w:lang w:val="en-US" w:eastAsia="zh-CN" w:bidi="ar"/>
        </w:rPr>
        <w:t>丝PO膜</w:t>
      </w:r>
      <w:r>
        <w:rPr>
          <w:rFonts w:hint="eastAsia" w:ascii="仿宋" w:hAnsi="仿宋" w:eastAsia="仿宋" w:cs="仿宋"/>
          <w:kern w:val="2"/>
          <w:sz w:val="32"/>
          <w:szCs w:val="32"/>
          <w:lang w:val="en-US" w:eastAsia="zh-CN" w:bidi="ar-SA"/>
        </w:rPr>
        <w:t>141176</w:t>
      </w:r>
      <w:r>
        <w:rPr>
          <w:rFonts w:hint="eastAsia" w:ascii="仿宋_GB2312" w:hAnsi="仿宋_GB2312" w:eastAsia="仿宋_GB2312" w:cs="仿宋_GB2312"/>
          <w:color w:val="1F2329"/>
          <w:kern w:val="0"/>
          <w:sz w:val="32"/>
          <w:szCs w:val="32"/>
          <w:lang w:val="en-US" w:eastAsia="zh-CN" w:bidi="ar"/>
        </w:rPr>
        <w:t>平方</w:t>
      </w:r>
      <w:r>
        <w:rPr>
          <w:rFonts w:hint="eastAsia" w:ascii="仿宋" w:hAnsi="仿宋" w:eastAsia="仿宋" w:cs="仿宋"/>
          <w:kern w:val="2"/>
          <w:sz w:val="32"/>
          <w:szCs w:val="32"/>
          <w:lang w:val="en-US" w:eastAsia="zh-CN" w:bidi="ar-SA"/>
        </w:rPr>
        <w:t>米。</w:t>
      </w:r>
    </w:p>
    <w:p w14:paraId="15163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2.项目预算：项目总投资约120万元，监理服务费不高于2.0万元。</w:t>
      </w:r>
    </w:p>
    <w:p w14:paraId="4E145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 w:hAnsi="仿宋" w:eastAsia="仿宋" w:cs="仿宋"/>
          <w:kern w:val="2"/>
          <w:sz w:val="32"/>
          <w:szCs w:val="32"/>
          <w:lang w:val="en-US" w:eastAsia="zh-CN" w:bidi="ar-SA"/>
        </w:rPr>
        <w:t>3.项目地点：</w:t>
      </w:r>
      <w:r>
        <w:rPr>
          <w:rFonts w:hint="eastAsia" w:ascii="仿宋_GB2312" w:hAnsi="仿宋_GB2312" w:eastAsia="仿宋_GB2312" w:cs="仿宋_GB2312"/>
          <w:color w:val="1F2329"/>
          <w:kern w:val="0"/>
          <w:sz w:val="32"/>
          <w:szCs w:val="32"/>
          <w:lang w:val="en-US" w:eastAsia="zh-CN" w:bidi="ar"/>
        </w:rPr>
        <w:t>贵阳市贵阳市息烽县石硐镇2.5万亩高标准蔬菜保供基地。</w:t>
      </w:r>
    </w:p>
    <w:p w14:paraId="2BF18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4.询价内容：</w:t>
      </w:r>
      <w:r>
        <w:rPr>
          <w:rFonts w:hint="eastAsia" w:ascii="仿宋_GB2312" w:hAnsi="仿宋_GB2312" w:eastAsia="仿宋_GB2312" w:cs="仿宋_GB2312"/>
          <w:color w:val="auto"/>
          <w:sz w:val="32"/>
          <w:szCs w:val="32"/>
          <w:lang w:val="en-US" w:eastAsia="zh-CN"/>
        </w:rPr>
        <w:t>贵州省2025年蔬菜增产提质激励项目（息烽县）——石硐镇高标准蔬菜基地大棚改造（更换棚膜）监理服务</w:t>
      </w:r>
      <w:r>
        <w:rPr>
          <w:rFonts w:hint="eastAsia" w:ascii="仿宋" w:hAnsi="仿宋" w:eastAsia="仿宋" w:cs="仿宋"/>
          <w:kern w:val="2"/>
          <w:sz w:val="32"/>
          <w:szCs w:val="32"/>
          <w:lang w:val="en-US" w:eastAsia="zh-CN" w:bidi="ar-SA"/>
        </w:rPr>
        <w:t>。</w:t>
      </w:r>
    </w:p>
    <w:p w14:paraId="18227040">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、供应商资格要求</w:t>
      </w:r>
    </w:p>
    <w:p w14:paraId="75F3E663">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1.法人或者其他组织的营业执照等证明文件。</w:t>
      </w:r>
    </w:p>
    <w:p w14:paraId="741B19B2">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2.财务状况报告，依法缴纳税收和社会保障资金的相关材料。</w:t>
      </w:r>
    </w:p>
    <w:p w14:paraId="072B5024">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3.参加采购活动前3年内在经营活动中没有重大违法记录的书面声明。</w:t>
      </w:r>
    </w:p>
    <w:p w14:paraId="6587A7B4">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4.具备法律、行政法规规定的其他条件的证明材料。</w:t>
      </w:r>
    </w:p>
    <w:p w14:paraId="6FA35119">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5.具备建设行政主管部门核发的工程监理资质。</w:t>
      </w:r>
    </w:p>
    <w:p w14:paraId="44FABE9E">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6.项目负责人具有监理工程师资格。</w:t>
      </w:r>
    </w:p>
    <w:p w14:paraId="7DE8C37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四、定标方式：</w:t>
      </w:r>
    </w:p>
    <w:p w14:paraId="682FF4B7">
      <w:pPr>
        <w:pStyle w:val="5"/>
        <w:rPr>
          <w:rFonts w:hint="eastAsia"/>
          <w:lang w:val="en-US" w:eastAsia="zh-CN"/>
        </w:rPr>
      </w:pP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低价中标。</w:t>
      </w:r>
    </w:p>
    <w:p w14:paraId="264E2617">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五、付款方式：</w:t>
      </w:r>
    </w:p>
    <w:p w14:paraId="7407F458">
      <w:pPr>
        <w:keepNext w:val="0"/>
        <w:keepLines w:val="0"/>
        <w:pageBreakBefore w:val="0"/>
        <w:widowControl w:val="0"/>
        <w:kinsoku/>
        <w:wordWrap/>
        <w:overflowPunct/>
        <w:topLinePunct w:val="0"/>
        <w:autoSpaceDE/>
        <w:autoSpaceDN/>
        <w:bidi w:val="0"/>
        <w:adjustRightInd/>
        <w:snapToGrid w:val="0"/>
        <w:spacing w:line="560" w:lineRule="exact"/>
        <w:ind w:right="0"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工程竣工验收完成后15个工作日内一次性支付。</w:t>
      </w:r>
    </w:p>
    <w:p w14:paraId="40E10642">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联系方式</w:t>
      </w:r>
    </w:p>
    <w:p w14:paraId="70F44C58">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采购人：</w:t>
      </w:r>
      <w:r>
        <w:rPr>
          <w:rFonts w:hint="eastAsia" w:ascii="仿宋_GB2312" w:hAnsi="仿宋_GB2312" w:eastAsia="仿宋_GB2312" w:cs="仿宋_GB2312"/>
          <w:color w:val="auto"/>
          <w:sz w:val="32"/>
          <w:szCs w:val="32"/>
          <w:lang w:val="en-US" w:eastAsia="zh-CN"/>
        </w:rPr>
        <w:t>贵阳市菜篮子集团有限公司</w:t>
      </w:r>
    </w:p>
    <w:p w14:paraId="4625DB89">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址：贵州省贵阳市</w:t>
      </w:r>
      <w:r>
        <w:rPr>
          <w:rFonts w:hint="eastAsia" w:ascii="仿宋_GB2312" w:hAnsi="仿宋_GB2312" w:eastAsia="仿宋_GB2312" w:cs="仿宋_GB2312"/>
          <w:color w:val="auto"/>
          <w:sz w:val="32"/>
          <w:szCs w:val="32"/>
          <w:lang w:val="en-US" w:eastAsia="zh-CN"/>
        </w:rPr>
        <w:t>修文县扎佐物流园1号楼710室</w:t>
      </w:r>
      <w:r>
        <w:rPr>
          <w:rFonts w:hint="eastAsia" w:ascii="仿宋_GB2312" w:hAnsi="仿宋_GB2312" w:eastAsia="仿宋_GB2312" w:cs="仿宋_GB2312"/>
          <w:color w:val="auto"/>
          <w:sz w:val="32"/>
          <w:szCs w:val="32"/>
          <w:lang w:eastAsia="zh-CN"/>
        </w:rPr>
        <w:t>。</w:t>
      </w:r>
    </w:p>
    <w:p w14:paraId="11652B36">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冯先生</w:t>
      </w:r>
    </w:p>
    <w:p w14:paraId="11345CBB">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13398520687</w:t>
      </w:r>
    </w:p>
    <w:p w14:paraId="71D1FE12">
      <w:pPr>
        <w:pStyle w:val="2"/>
        <w:rPr>
          <w:rFonts w:hint="eastAsia"/>
          <w:lang w:val="en-US" w:eastAsia="zh-CN"/>
        </w:rPr>
      </w:pPr>
    </w:p>
    <w:p w14:paraId="27299B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请各方单位根据市场价格填写报价（含税），报价包含完本项目监理服务的所有费用，包括不限于人员薪酬，办公设备、交通、通讯等费用，并将盖有公司鲜章的报价文件胶装密封后（报价模版附后）于2026年2月6日至2026年2月11日16:00前报送至</w:t>
      </w:r>
      <w:r>
        <w:rPr>
          <w:rFonts w:hint="eastAsia" w:ascii="仿宋_GB2312" w:hAnsi="仿宋_GB2312" w:eastAsia="仿宋_GB2312" w:cs="仿宋_GB2312"/>
          <w:color w:val="auto"/>
          <w:sz w:val="32"/>
          <w:szCs w:val="32"/>
          <w:lang w:val="en-US" w:eastAsia="zh-CN"/>
        </w:rPr>
        <w:t>贵阳市菜篮子集团有限公司</w:t>
      </w:r>
      <w:r>
        <w:rPr>
          <w:rFonts w:hint="eastAsia" w:ascii="仿宋" w:hAnsi="仿宋" w:eastAsia="仿宋" w:cs="仿宋"/>
          <w:kern w:val="2"/>
          <w:sz w:val="32"/>
          <w:szCs w:val="32"/>
          <w:lang w:val="en-US" w:eastAsia="zh-CN" w:bidi="ar-SA"/>
        </w:rPr>
        <w:t>，逾期递交报价单视为无效报价。</w:t>
      </w:r>
    </w:p>
    <w:p w14:paraId="7451DB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14:paraId="171CCD12">
      <w:pPr>
        <w:pStyle w:val="5"/>
        <w:rPr>
          <w:rFonts w:hint="eastAsia" w:ascii="仿宋" w:hAnsi="仿宋" w:eastAsia="仿宋" w:cs="仿宋"/>
          <w:kern w:val="2"/>
          <w:sz w:val="32"/>
          <w:szCs w:val="32"/>
          <w:lang w:val="en-US" w:eastAsia="zh-CN" w:bidi="ar-SA"/>
        </w:rPr>
      </w:pPr>
    </w:p>
    <w:p w14:paraId="6B1D565B">
      <w:pPr>
        <w:pStyle w:val="5"/>
        <w:rPr>
          <w:rFonts w:hint="eastAsia" w:ascii="仿宋" w:hAnsi="仿宋" w:eastAsia="仿宋" w:cs="仿宋"/>
          <w:kern w:val="2"/>
          <w:sz w:val="32"/>
          <w:szCs w:val="32"/>
          <w:lang w:val="en-US" w:eastAsia="zh-CN" w:bidi="ar-SA"/>
        </w:rPr>
      </w:pPr>
    </w:p>
    <w:p w14:paraId="3ACAD58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贵阳市菜篮子集团有限公司</w:t>
      </w:r>
    </w:p>
    <w:p w14:paraId="2D92953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2026年2月6日</w:t>
      </w:r>
    </w:p>
    <w:p w14:paraId="3EC05EB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E537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14:paraId="5853B1E9">
      <w:pPr>
        <w:pStyle w:val="4"/>
        <w:rPr>
          <w:rFonts w:hint="eastAsia" w:ascii="仿宋" w:hAnsi="仿宋" w:eastAsia="仿宋" w:cs="仿宋"/>
          <w:kern w:val="2"/>
          <w:sz w:val="32"/>
          <w:szCs w:val="32"/>
          <w:lang w:val="en-US" w:eastAsia="zh-CN" w:bidi="ar-SA"/>
        </w:rPr>
      </w:pPr>
    </w:p>
    <w:p w14:paraId="5218DD85">
      <w:pPr>
        <w:snapToGrid w:val="0"/>
        <w:spacing w:line="360" w:lineRule="auto"/>
        <w:jc w:val="both"/>
        <w:rPr>
          <w:rFonts w:hint="eastAsia" w:ascii="仿宋" w:hAnsi="仿宋" w:eastAsia="仿宋"/>
          <w:b/>
          <w:color w:val="auto"/>
          <w:sz w:val="28"/>
          <w:szCs w:val="28"/>
        </w:rPr>
      </w:pPr>
    </w:p>
    <w:p w14:paraId="51765D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color w:val="auto"/>
          <w:sz w:val="44"/>
          <w:szCs w:val="44"/>
          <w:lang w:val="en-US" w:eastAsia="zh-CN"/>
        </w:rPr>
        <w:t>贵州省2025年蔬菜增产提质激励项目（息烽县）——石硐镇高标准蔬菜基地大棚改造（更换棚膜）监理服务询价响应文件</w:t>
      </w:r>
    </w:p>
    <w:p w14:paraId="3A9120B7">
      <w:pPr>
        <w:pStyle w:val="4"/>
        <w:rPr>
          <w:color w:val="auto"/>
        </w:rPr>
      </w:pPr>
    </w:p>
    <w:p w14:paraId="25866219">
      <w:pPr>
        <w:snapToGrid w:val="0"/>
        <w:spacing w:line="520" w:lineRule="exact"/>
        <w:jc w:val="left"/>
        <w:rPr>
          <w:rFonts w:ascii="仿宋" w:hAnsi="仿宋" w:eastAsia="仿宋"/>
          <w:b/>
          <w:color w:val="auto"/>
          <w:sz w:val="28"/>
          <w:szCs w:val="28"/>
        </w:rPr>
      </w:pPr>
    </w:p>
    <w:p w14:paraId="7D56F4DA">
      <w:pPr>
        <w:snapToGrid w:val="0"/>
        <w:spacing w:line="520" w:lineRule="exact"/>
        <w:jc w:val="left"/>
        <w:rPr>
          <w:rFonts w:ascii="仿宋" w:hAnsi="仿宋" w:eastAsia="仿宋"/>
          <w:b/>
          <w:color w:val="auto"/>
          <w:sz w:val="28"/>
          <w:szCs w:val="28"/>
        </w:rPr>
      </w:pPr>
    </w:p>
    <w:p w14:paraId="27EAE8B6">
      <w:pPr>
        <w:snapToGrid w:val="0"/>
        <w:spacing w:line="520" w:lineRule="exact"/>
        <w:jc w:val="both"/>
        <w:rPr>
          <w:rFonts w:hint="eastAsia" w:ascii="仿宋" w:hAnsi="仿宋" w:eastAsia="仿宋"/>
          <w:b/>
          <w:color w:val="auto"/>
          <w:sz w:val="28"/>
          <w:szCs w:val="28"/>
        </w:rPr>
      </w:pPr>
    </w:p>
    <w:p w14:paraId="23D64A3F">
      <w:pPr>
        <w:snapToGrid w:val="0"/>
        <w:spacing w:line="520" w:lineRule="exact"/>
        <w:ind w:left="1405" w:hanging="1405" w:hangingChars="500"/>
        <w:jc w:val="both"/>
        <w:rPr>
          <w:rFonts w:ascii="仿宋" w:hAnsi="仿宋" w:eastAsia="仿宋"/>
          <w:b/>
          <w:color w:val="auto"/>
          <w:sz w:val="28"/>
          <w:szCs w:val="28"/>
        </w:rPr>
      </w:pPr>
      <w:r>
        <w:rPr>
          <w:rFonts w:hint="eastAsia" w:ascii="仿宋" w:hAnsi="仿宋" w:eastAsia="仿宋"/>
          <w:b/>
          <w:color w:val="auto"/>
          <w:sz w:val="28"/>
          <w:szCs w:val="28"/>
        </w:rPr>
        <w:t>项目名称：</w:t>
      </w:r>
      <w:r>
        <w:rPr>
          <w:rFonts w:hint="eastAsia" w:ascii="仿宋_GB2312" w:hAnsi="仿宋_GB2312" w:eastAsia="仿宋_GB2312" w:cs="仿宋_GB2312"/>
          <w:color w:val="auto"/>
          <w:sz w:val="32"/>
          <w:szCs w:val="32"/>
          <w:u w:val="single"/>
          <w:lang w:val="en-US" w:eastAsia="zh-CN"/>
        </w:rPr>
        <w:t>贵州省2025年蔬菜增产提质激励项目（息烽县）——石硐镇高标准蔬菜基地大棚改造（更换棚膜）监理服务</w:t>
      </w:r>
    </w:p>
    <w:p w14:paraId="31D9E6F6">
      <w:pPr>
        <w:snapToGrid w:val="0"/>
        <w:spacing w:line="520" w:lineRule="exact"/>
        <w:jc w:val="left"/>
        <w:rPr>
          <w:rFonts w:ascii="仿宋" w:hAnsi="仿宋" w:eastAsia="仿宋"/>
          <w:b/>
          <w:color w:val="auto"/>
          <w:sz w:val="28"/>
          <w:szCs w:val="28"/>
        </w:rPr>
      </w:pPr>
    </w:p>
    <w:p w14:paraId="6AB5439E">
      <w:pPr>
        <w:snapToGrid w:val="0"/>
        <w:spacing w:line="520" w:lineRule="exact"/>
        <w:jc w:val="left"/>
        <w:rPr>
          <w:rFonts w:ascii="仿宋" w:hAnsi="仿宋" w:eastAsia="仿宋"/>
          <w:b/>
          <w:color w:val="auto"/>
          <w:sz w:val="28"/>
          <w:szCs w:val="28"/>
        </w:rPr>
      </w:pPr>
    </w:p>
    <w:p w14:paraId="78E58EDF">
      <w:pPr>
        <w:snapToGrid w:val="0"/>
        <w:spacing w:line="520" w:lineRule="exact"/>
        <w:jc w:val="left"/>
        <w:rPr>
          <w:rFonts w:ascii="仿宋" w:hAnsi="仿宋" w:eastAsia="仿宋"/>
          <w:b/>
          <w:color w:val="auto"/>
          <w:sz w:val="28"/>
          <w:szCs w:val="28"/>
        </w:rPr>
      </w:pPr>
    </w:p>
    <w:p w14:paraId="340CE0DB">
      <w:pPr>
        <w:pStyle w:val="5"/>
        <w:rPr>
          <w:rFonts w:ascii="仿宋" w:hAnsi="仿宋" w:eastAsia="仿宋"/>
          <w:b/>
          <w:color w:val="auto"/>
          <w:sz w:val="28"/>
          <w:szCs w:val="28"/>
        </w:rPr>
      </w:pPr>
    </w:p>
    <w:p w14:paraId="0D56C192">
      <w:pPr>
        <w:pStyle w:val="5"/>
        <w:rPr>
          <w:rFonts w:ascii="仿宋" w:hAnsi="仿宋" w:eastAsia="仿宋"/>
          <w:b/>
          <w:color w:val="auto"/>
          <w:sz w:val="28"/>
          <w:szCs w:val="28"/>
        </w:rPr>
      </w:pPr>
    </w:p>
    <w:p w14:paraId="0137F59B">
      <w:pPr>
        <w:pStyle w:val="5"/>
        <w:rPr>
          <w:rFonts w:ascii="仿宋" w:hAnsi="仿宋" w:eastAsia="仿宋"/>
          <w:b/>
          <w:color w:val="auto"/>
          <w:sz w:val="28"/>
          <w:szCs w:val="28"/>
        </w:rPr>
      </w:pPr>
    </w:p>
    <w:p w14:paraId="477F1D31">
      <w:pPr>
        <w:pStyle w:val="5"/>
        <w:rPr>
          <w:rFonts w:ascii="仿宋" w:hAnsi="仿宋" w:eastAsia="仿宋"/>
          <w:b/>
          <w:color w:val="auto"/>
          <w:sz w:val="28"/>
          <w:szCs w:val="28"/>
        </w:rPr>
      </w:pPr>
    </w:p>
    <w:p w14:paraId="41089C1F">
      <w:pPr>
        <w:pStyle w:val="5"/>
        <w:rPr>
          <w:rFonts w:ascii="仿宋" w:hAnsi="仿宋" w:eastAsia="仿宋"/>
          <w:b/>
          <w:color w:val="auto"/>
          <w:sz w:val="28"/>
          <w:szCs w:val="28"/>
        </w:rPr>
      </w:pPr>
    </w:p>
    <w:p w14:paraId="69063055">
      <w:pPr>
        <w:pStyle w:val="5"/>
        <w:rPr>
          <w:rFonts w:ascii="仿宋" w:hAnsi="仿宋" w:eastAsia="仿宋"/>
          <w:b/>
          <w:color w:val="auto"/>
          <w:sz w:val="28"/>
          <w:szCs w:val="28"/>
        </w:rPr>
      </w:pPr>
    </w:p>
    <w:p w14:paraId="2DA3D905">
      <w:pPr>
        <w:pStyle w:val="5"/>
        <w:rPr>
          <w:rFonts w:ascii="仿宋" w:hAnsi="仿宋" w:eastAsia="仿宋"/>
          <w:b/>
          <w:color w:val="auto"/>
          <w:sz w:val="28"/>
          <w:szCs w:val="28"/>
        </w:rPr>
      </w:pPr>
    </w:p>
    <w:p w14:paraId="326AEFD5">
      <w:pPr>
        <w:pStyle w:val="5"/>
        <w:rPr>
          <w:rFonts w:ascii="仿宋" w:hAnsi="仿宋" w:eastAsia="仿宋"/>
          <w:b/>
          <w:color w:val="auto"/>
          <w:sz w:val="28"/>
          <w:szCs w:val="28"/>
        </w:rPr>
      </w:pPr>
    </w:p>
    <w:p w14:paraId="6058775C">
      <w:pPr>
        <w:pStyle w:val="5"/>
        <w:rPr>
          <w:rFonts w:ascii="仿宋" w:hAnsi="仿宋" w:eastAsia="仿宋"/>
          <w:b/>
          <w:color w:val="auto"/>
          <w:sz w:val="28"/>
          <w:szCs w:val="28"/>
        </w:rPr>
      </w:pPr>
    </w:p>
    <w:p w14:paraId="3CC79E8B">
      <w:pPr>
        <w:snapToGrid w:val="0"/>
        <w:spacing w:line="520" w:lineRule="exact"/>
        <w:jc w:val="left"/>
        <w:rPr>
          <w:rFonts w:ascii="仿宋" w:hAnsi="仿宋" w:eastAsia="仿宋"/>
          <w:b/>
          <w:color w:val="auto"/>
          <w:sz w:val="28"/>
          <w:szCs w:val="28"/>
        </w:rPr>
      </w:pPr>
    </w:p>
    <w:p w14:paraId="3781400B">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供应商名称 ：</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0DC1149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法定代表人姓名：</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 xml:space="preserve">手机：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 xml:space="preserve"> </w:t>
      </w:r>
    </w:p>
    <w:p w14:paraId="310E23E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地址：</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5A9E59B8">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电话：</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rPr>
        <w:t xml:space="preserve"> </w:t>
      </w:r>
    </w:p>
    <w:p w14:paraId="6C5E98FB">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授权代表(签字)：</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手机：</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ab/>
      </w:r>
      <w:r>
        <w:rPr>
          <w:rFonts w:ascii="仿宋" w:hAnsi="仿宋" w:eastAsia="仿宋"/>
          <w:b/>
          <w:color w:val="auto"/>
          <w:sz w:val="28"/>
          <w:szCs w:val="28"/>
        </w:rPr>
        <w:tab/>
      </w:r>
    </w:p>
    <w:p w14:paraId="3A1947E7">
      <w:pPr>
        <w:snapToGrid w:val="0"/>
        <w:spacing w:line="360" w:lineRule="auto"/>
        <w:jc w:val="left"/>
        <w:rPr>
          <w:rFonts w:ascii="仿宋" w:hAnsi="仿宋" w:eastAsia="仿宋"/>
          <w:b/>
          <w:color w:val="auto"/>
          <w:sz w:val="28"/>
          <w:szCs w:val="28"/>
        </w:rPr>
      </w:pPr>
    </w:p>
    <w:p w14:paraId="18D74FBD">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t>日期 ：</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年    月 </w:t>
      </w:r>
      <w:r>
        <w:rPr>
          <w:rFonts w:hint="eastAsia" w:ascii="仿宋" w:hAnsi="仿宋" w:eastAsia="仿宋"/>
          <w:b/>
          <w:color w:val="auto"/>
          <w:sz w:val="28"/>
          <w:szCs w:val="28"/>
          <w:lang w:val="en-US" w:eastAsia="zh-CN"/>
        </w:rPr>
        <w:t xml:space="preserve">   日</w:t>
      </w:r>
      <w:r>
        <w:rPr>
          <w:rFonts w:hint="eastAsia" w:ascii="仿宋" w:hAnsi="仿宋" w:eastAsia="仿宋"/>
          <w:b/>
          <w:color w:val="auto"/>
          <w:sz w:val="28"/>
          <w:szCs w:val="28"/>
        </w:rPr>
        <w:t xml:space="preserve">  </w:t>
      </w:r>
    </w:p>
    <w:p w14:paraId="0877B764">
      <w:pPr>
        <w:ind w:left="2348"/>
        <w:rPr>
          <w:rFonts w:hint="eastAsia" w:ascii="仿宋" w:hAnsi="仿宋" w:eastAsia="仿宋"/>
          <w:b/>
          <w:color w:val="auto"/>
          <w:sz w:val="28"/>
          <w:szCs w:val="28"/>
        </w:rPr>
      </w:pPr>
    </w:p>
    <w:p w14:paraId="789C7112">
      <w:pPr>
        <w:ind w:left="2348" w:firstLine="843" w:firstLineChars="300"/>
        <w:rPr>
          <w:rFonts w:ascii="仿宋" w:hAnsi="仿宋" w:eastAsia="仿宋"/>
          <w:b/>
          <w:color w:val="auto"/>
          <w:sz w:val="28"/>
          <w:szCs w:val="28"/>
        </w:rPr>
      </w:pP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响应文件目录</w:t>
      </w:r>
    </w:p>
    <w:p w14:paraId="0AC33627">
      <w:pPr>
        <w:pStyle w:val="2"/>
        <w:spacing w:before="13"/>
        <w:rPr>
          <w:rFonts w:ascii="仿宋" w:hAnsi="仿宋" w:eastAsia="仿宋"/>
          <w:b/>
          <w:color w:val="auto"/>
          <w:sz w:val="28"/>
          <w:szCs w:val="28"/>
        </w:rPr>
      </w:pPr>
    </w:p>
    <w:tbl>
      <w:tblPr>
        <w:tblStyle w:val="5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3"/>
        <w:gridCol w:w="7953"/>
        <w:gridCol w:w="240"/>
      </w:tblGrid>
      <w:tr w14:paraId="52EB168D">
        <w:trPr>
          <w:trHeight w:val="606" w:hRule="exact"/>
        </w:trPr>
        <w:tc>
          <w:tcPr>
            <w:tcW w:w="623" w:type="dxa"/>
            <w:noWrap w:val="0"/>
            <w:vAlign w:val="top"/>
          </w:tcPr>
          <w:p w14:paraId="6B3F17BE">
            <w:pPr>
              <w:pStyle w:val="57"/>
              <w:spacing w:before="14" w:line="360" w:lineRule="auto"/>
              <w:ind w:left="35"/>
              <w:rPr>
                <w:rFonts w:ascii="仿宋" w:hAnsi="仿宋" w:eastAsia="仿宋"/>
                <w:color w:val="auto"/>
                <w:sz w:val="28"/>
                <w:szCs w:val="28"/>
              </w:rPr>
            </w:pPr>
            <w:r>
              <w:rPr>
                <w:rFonts w:ascii="仿宋" w:hAnsi="仿宋" w:eastAsia="仿宋"/>
                <w:color w:val="auto"/>
                <w:sz w:val="28"/>
                <w:szCs w:val="28"/>
              </w:rPr>
              <w:t>(一)</w:t>
            </w:r>
          </w:p>
        </w:tc>
        <w:tc>
          <w:tcPr>
            <w:tcW w:w="7953" w:type="dxa"/>
            <w:noWrap w:val="0"/>
            <w:vAlign w:val="top"/>
          </w:tcPr>
          <w:p w14:paraId="73C461D6">
            <w:pPr>
              <w:pStyle w:val="57"/>
              <w:spacing w:before="14" w:line="360" w:lineRule="auto"/>
              <w:ind w:left="31"/>
              <w:rPr>
                <w:rFonts w:ascii="仿宋" w:hAnsi="仿宋" w:eastAsia="仿宋"/>
                <w:color w:val="auto"/>
                <w:sz w:val="28"/>
                <w:szCs w:val="28"/>
                <w:lang w:eastAsia="zh-CN"/>
              </w:rPr>
            </w:pPr>
            <w:r>
              <w:rPr>
                <w:rFonts w:hint="eastAsia" w:ascii="仿宋" w:hAnsi="仿宋" w:eastAsia="仿宋"/>
                <w:color w:val="auto"/>
                <w:sz w:val="28"/>
                <w:szCs w:val="28"/>
                <w:lang w:eastAsia="zh-CN"/>
              </w:rPr>
              <w:t>报价</w:t>
            </w:r>
            <w:r>
              <w:rPr>
                <w:rFonts w:ascii="仿宋" w:hAnsi="仿宋" w:eastAsia="仿宋"/>
                <w:color w:val="auto"/>
                <w:sz w:val="28"/>
                <w:szCs w:val="28"/>
                <w:lang w:eastAsia="zh-CN"/>
              </w:rPr>
              <w:t>函……………………………………………</w:t>
            </w:r>
          </w:p>
        </w:tc>
        <w:tc>
          <w:tcPr>
            <w:tcW w:w="240" w:type="dxa"/>
            <w:noWrap w:val="0"/>
            <w:vAlign w:val="top"/>
          </w:tcPr>
          <w:p w14:paraId="1EC074AF">
            <w:pPr>
              <w:pStyle w:val="57"/>
              <w:spacing w:before="1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67D5A5A">
        <w:trPr>
          <w:trHeight w:val="696" w:hRule="exact"/>
        </w:trPr>
        <w:tc>
          <w:tcPr>
            <w:tcW w:w="623" w:type="dxa"/>
            <w:noWrap w:val="0"/>
            <w:vAlign w:val="top"/>
          </w:tcPr>
          <w:p w14:paraId="768E5051">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(二)</w:t>
            </w:r>
          </w:p>
        </w:tc>
        <w:tc>
          <w:tcPr>
            <w:tcW w:w="7953" w:type="dxa"/>
            <w:noWrap w:val="0"/>
            <w:vAlign w:val="top"/>
          </w:tcPr>
          <w:p w14:paraId="3625E134">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服务方案</w:t>
            </w:r>
            <w:r>
              <w:rPr>
                <w:rFonts w:ascii="仿宋" w:hAnsi="仿宋" w:eastAsia="仿宋"/>
                <w:color w:val="auto"/>
                <w:sz w:val="28"/>
                <w:szCs w:val="28"/>
                <w:lang w:eastAsia="zh-CN"/>
              </w:rPr>
              <w:t>………………………………………………………</w:t>
            </w:r>
            <w:r>
              <w:rPr>
                <w:rFonts w:hint="eastAsia" w:ascii="仿宋" w:hAnsi="仿宋" w:eastAsia="仿宋"/>
                <w:color w:val="auto"/>
                <w:sz w:val="28"/>
                <w:szCs w:val="28"/>
                <w:lang w:eastAsia="zh-CN"/>
              </w:rPr>
              <w:t>表………………………………………………………函………………………………………………</w:t>
            </w:r>
          </w:p>
        </w:tc>
        <w:tc>
          <w:tcPr>
            <w:tcW w:w="240" w:type="dxa"/>
            <w:noWrap w:val="0"/>
            <w:vAlign w:val="top"/>
          </w:tcPr>
          <w:p w14:paraId="0F1BD790">
            <w:pPr>
              <w:pStyle w:val="57"/>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285C19BD">
        <w:trPr>
          <w:trHeight w:val="696" w:hRule="exact"/>
        </w:trPr>
        <w:tc>
          <w:tcPr>
            <w:tcW w:w="623" w:type="dxa"/>
            <w:noWrap w:val="0"/>
            <w:vAlign w:val="top"/>
          </w:tcPr>
          <w:p w14:paraId="7865D8BE">
            <w:pPr>
              <w:pStyle w:val="57"/>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rPr>
              <w:t>(</w:t>
            </w:r>
            <w:r>
              <w:rPr>
                <w:rFonts w:hint="eastAsia" w:ascii="仿宋" w:hAnsi="仿宋" w:eastAsia="仿宋"/>
                <w:color w:val="auto"/>
                <w:sz w:val="28"/>
                <w:szCs w:val="28"/>
                <w:lang w:val="en-US" w:eastAsia="zh-CN"/>
              </w:rPr>
              <w:t>三</w:t>
            </w:r>
            <w:r>
              <w:rPr>
                <w:rFonts w:ascii="仿宋" w:hAnsi="仿宋" w:eastAsia="仿宋"/>
                <w:color w:val="auto"/>
                <w:sz w:val="28"/>
                <w:szCs w:val="28"/>
              </w:rPr>
              <w:t>)</w:t>
            </w:r>
          </w:p>
        </w:tc>
        <w:tc>
          <w:tcPr>
            <w:tcW w:w="7953" w:type="dxa"/>
            <w:noWrap w:val="0"/>
            <w:vAlign w:val="top"/>
          </w:tcPr>
          <w:p w14:paraId="4E800A26">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响应承诺函</w:t>
            </w:r>
            <w:r>
              <w:rPr>
                <w:rFonts w:ascii="仿宋" w:hAnsi="仿宋" w:eastAsia="仿宋"/>
                <w:color w:val="auto"/>
                <w:sz w:val="28"/>
                <w:szCs w:val="28"/>
                <w:lang w:eastAsia="zh-CN"/>
              </w:rPr>
              <w:t>………………………………………</w:t>
            </w:r>
            <w:r>
              <w:rPr>
                <w:rFonts w:hint="eastAsia" w:ascii="仿宋" w:hAnsi="仿宋" w:eastAsia="仿宋"/>
                <w:color w:val="auto"/>
                <w:sz w:val="28"/>
                <w:szCs w:val="28"/>
                <w:lang w:eastAsia="zh-CN"/>
              </w:rPr>
              <w:t>函</w:t>
            </w:r>
            <w:r>
              <w:rPr>
                <w:rFonts w:ascii="仿宋" w:hAnsi="仿宋" w:eastAsia="仿宋"/>
                <w:color w:val="auto"/>
                <w:sz w:val="28"/>
                <w:szCs w:val="28"/>
                <w:lang w:eastAsia="zh-CN"/>
              </w:rPr>
              <w:t>………………………………………………</w:t>
            </w:r>
          </w:p>
        </w:tc>
        <w:tc>
          <w:tcPr>
            <w:tcW w:w="240" w:type="dxa"/>
            <w:noWrap w:val="0"/>
            <w:vAlign w:val="top"/>
          </w:tcPr>
          <w:p w14:paraId="6FB74CF6">
            <w:pPr>
              <w:pStyle w:val="57"/>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0BC33BD8">
        <w:trPr>
          <w:trHeight w:val="696" w:hRule="exact"/>
        </w:trPr>
        <w:tc>
          <w:tcPr>
            <w:tcW w:w="623" w:type="dxa"/>
            <w:noWrap w:val="0"/>
            <w:vAlign w:val="top"/>
          </w:tcPr>
          <w:p w14:paraId="77DF5DFB">
            <w:pPr>
              <w:pStyle w:val="57"/>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ascii="仿宋" w:hAnsi="仿宋" w:eastAsia="仿宋"/>
                <w:color w:val="auto"/>
                <w:sz w:val="28"/>
                <w:szCs w:val="28"/>
                <w:lang w:eastAsia="zh-CN"/>
              </w:rPr>
              <w:t>)</w:t>
            </w:r>
          </w:p>
        </w:tc>
        <w:tc>
          <w:tcPr>
            <w:tcW w:w="7953" w:type="dxa"/>
            <w:noWrap w:val="0"/>
            <w:vAlign w:val="top"/>
          </w:tcPr>
          <w:p w14:paraId="6C9A4825">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法定代表人身份证明</w:t>
            </w:r>
            <w:r>
              <w:rPr>
                <w:rFonts w:ascii="仿宋" w:hAnsi="仿宋" w:eastAsia="仿宋"/>
                <w:color w:val="auto"/>
                <w:sz w:val="28"/>
                <w:szCs w:val="28"/>
                <w:lang w:eastAsia="zh-CN"/>
              </w:rPr>
              <w:t>…………………………………………</w:t>
            </w:r>
          </w:p>
        </w:tc>
        <w:tc>
          <w:tcPr>
            <w:tcW w:w="240" w:type="dxa"/>
            <w:noWrap w:val="0"/>
            <w:vAlign w:val="top"/>
          </w:tcPr>
          <w:p w14:paraId="33F0401B">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65CB565D">
        <w:trPr>
          <w:trHeight w:val="696" w:hRule="exact"/>
        </w:trPr>
        <w:tc>
          <w:tcPr>
            <w:tcW w:w="623" w:type="dxa"/>
            <w:noWrap w:val="0"/>
            <w:vAlign w:val="top"/>
          </w:tcPr>
          <w:p w14:paraId="505F5404">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ascii="仿宋" w:hAnsi="仿宋" w:eastAsia="仿宋"/>
                <w:color w:val="auto"/>
                <w:sz w:val="28"/>
                <w:szCs w:val="28"/>
                <w:lang w:eastAsia="zh-CN"/>
              </w:rPr>
              <w:t>)</w:t>
            </w:r>
          </w:p>
        </w:tc>
        <w:tc>
          <w:tcPr>
            <w:tcW w:w="7953" w:type="dxa"/>
            <w:noWrap w:val="0"/>
            <w:vAlign w:val="top"/>
          </w:tcPr>
          <w:p w14:paraId="0D1A018B">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法定代表人授权书</w:t>
            </w:r>
            <w:r>
              <w:rPr>
                <w:rFonts w:ascii="仿宋" w:hAnsi="仿宋" w:eastAsia="仿宋"/>
                <w:color w:val="auto"/>
                <w:sz w:val="28"/>
                <w:szCs w:val="28"/>
                <w:lang w:eastAsia="zh-CN"/>
              </w:rPr>
              <w:t>……………………………………………</w:t>
            </w:r>
          </w:p>
        </w:tc>
        <w:tc>
          <w:tcPr>
            <w:tcW w:w="240" w:type="dxa"/>
            <w:noWrap w:val="0"/>
            <w:vAlign w:val="top"/>
          </w:tcPr>
          <w:p w14:paraId="4E8EC57F">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FA6FEA4">
        <w:trPr>
          <w:trHeight w:val="696" w:hRule="exact"/>
        </w:trPr>
        <w:tc>
          <w:tcPr>
            <w:tcW w:w="623" w:type="dxa"/>
            <w:noWrap w:val="0"/>
            <w:vAlign w:val="top"/>
          </w:tcPr>
          <w:p w14:paraId="69DF3BBA">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六</w:t>
            </w:r>
            <w:r>
              <w:rPr>
                <w:rFonts w:ascii="仿宋" w:hAnsi="仿宋" w:eastAsia="仿宋"/>
                <w:color w:val="auto"/>
                <w:sz w:val="28"/>
                <w:szCs w:val="28"/>
              </w:rPr>
              <w:t>)</w:t>
            </w:r>
          </w:p>
        </w:tc>
        <w:tc>
          <w:tcPr>
            <w:tcW w:w="7953" w:type="dxa"/>
            <w:noWrap w:val="0"/>
            <w:vAlign w:val="top"/>
          </w:tcPr>
          <w:p w14:paraId="16B074E9">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法人营业执照等资格证明文件</w:t>
            </w:r>
            <w:r>
              <w:rPr>
                <w:rFonts w:ascii="仿宋" w:hAnsi="仿宋" w:eastAsia="仿宋"/>
                <w:color w:val="auto"/>
                <w:sz w:val="28"/>
                <w:szCs w:val="28"/>
                <w:lang w:eastAsia="zh-CN"/>
              </w:rPr>
              <w:t>………………………………</w:t>
            </w:r>
          </w:p>
        </w:tc>
        <w:tc>
          <w:tcPr>
            <w:tcW w:w="240" w:type="dxa"/>
            <w:noWrap w:val="0"/>
            <w:vAlign w:val="top"/>
          </w:tcPr>
          <w:p w14:paraId="156E4D58">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3FD9C24D">
        <w:trPr>
          <w:trHeight w:val="1071" w:hRule="exact"/>
        </w:trPr>
        <w:tc>
          <w:tcPr>
            <w:tcW w:w="623" w:type="dxa"/>
            <w:noWrap w:val="0"/>
            <w:vAlign w:val="top"/>
          </w:tcPr>
          <w:p w14:paraId="405D0724">
            <w:pPr>
              <w:pStyle w:val="57"/>
              <w:spacing w:before="104" w:line="600" w:lineRule="auto"/>
              <w:jc w:val="both"/>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七</w:t>
            </w:r>
            <w:r>
              <w:rPr>
                <w:rFonts w:ascii="仿宋" w:hAnsi="仿宋" w:eastAsia="仿宋"/>
                <w:color w:val="auto"/>
                <w:sz w:val="28"/>
                <w:szCs w:val="28"/>
              </w:rPr>
              <w:t>)</w:t>
            </w:r>
          </w:p>
        </w:tc>
        <w:tc>
          <w:tcPr>
            <w:tcW w:w="7953" w:type="dxa"/>
            <w:noWrap w:val="0"/>
            <w:vAlign w:val="top"/>
          </w:tcPr>
          <w:p w14:paraId="260CA4E4">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s="宋体"/>
                <w:color w:val="auto"/>
                <w:kern w:val="0"/>
                <w:sz w:val="28"/>
                <w:szCs w:val="28"/>
                <w:lang w:val="en-US" w:eastAsia="zh-CN" w:bidi="ar-SA"/>
              </w:rPr>
              <w:t>“信用中国”网站（www.creditchina.gov.cn）和中国政府采购网（www.ccgp.gov.cn）查询记录</w:t>
            </w:r>
            <w:r>
              <w:rPr>
                <w:rFonts w:ascii="仿宋" w:hAnsi="仿宋" w:eastAsia="仿宋"/>
                <w:color w:val="auto"/>
                <w:sz w:val="28"/>
                <w:szCs w:val="28"/>
                <w:lang w:eastAsia="zh-CN"/>
              </w:rPr>
              <w:t>………………………………</w:t>
            </w:r>
          </w:p>
        </w:tc>
        <w:tc>
          <w:tcPr>
            <w:tcW w:w="240" w:type="dxa"/>
            <w:noWrap w:val="0"/>
            <w:vAlign w:val="top"/>
          </w:tcPr>
          <w:p w14:paraId="0A636F1C">
            <w:pPr>
              <w:pStyle w:val="57"/>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272EFFF0">
        <w:trPr>
          <w:trHeight w:val="696" w:hRule="exact"/>
        </w:trPr>
        <w:tc>
          <w:tcPr>
            <w:tcW w:w="623" w:type="dxa"/>
            <w:noWrap w:val="0"/>
            <w:vAlign w:val="top"/>
          </w:tcPr>
          <w:p w14:paraId="33561811">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八</w:t>
            </w:r>
            <w:r>
              <w:rPr>
                <w:rFonts w:ascii="仿宋" w:hAnsi="仿宋" w:eastAsia="仿宋"/>
                <w:color w:val="auto"/>
                <w:sz w:val="28"/>
                <w:szCs w:val="28"/>
              </w:rPr>
              <w:t>)</w:t>
            </w:r>
          </w:p>
        </w:tc>
        <w:tc>
          <w:tcPr>
            <w:tcW w:w="7953" w:type="dxa"/>
            <w:noWrap w:val="0"/>
            <w:vAlign w:val="top"/>
          </w:tcPr>
          <w:p w14:paraId="631645EA">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拟派人员情况表</w:t>
            </w:r>
            <w:r>
              <w:rPr>
                <w:rFonts w:ascii="仿宋" w:hAnsi="仿宋" w:eastAsia="仿宋"/>
                <w:color w:val="auto"/>
                <w:sz w:val="28"/>
                <w:szCs w:val="28"/>
                <w:lang w:eastAsia="zh-CN"/>
              </w:rPr>
              <w:t>………………………………………………</w:t>
            </w:r>
          </w:p>
        </w:tc>
        <w:tc>
          <w:tcPr>
            <w:tcW w:w="240" w:type="dxa"/>
            <w:noWrap w:val="0"/>
            <w:vAlign w:val="top"/>
          </w:tcPr>
          <w:p w14:paraId="278AB37B">
            <w:pPr>
              <w:pStyle w:val="57"/>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433A59FD">
        <w:trPr>
          <w:trHeight w:val="696" w:hRule="exact"/>
        </w:trPr>
        <w:tc>
          <w:tcPr>
            <w:tcW w:w="623" w:type="dxa"/>
            <w:noWrap w:val="0"/>
            <w:vAlign w:val="top"/>
          </w:tcPr>
          <w:p w14:paraId="3F04C13E">
            <w:pPr>
              <w:pStyle w:val="57"/>
              <w:spacing w:before="110"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九</w:t>
            </w:r>
            <w:r>
              <w:rPr>
                <w:rFonts w:hint="eastAsia" w:ascii="仿宋" w:hAnsi="仿宋" w:eastAsia="仿宋"/>
                <w:color w:val="auto"/>
                <w:sz w:val="28"/>
                <w:szCs w:val="28"/>
                <w:lang w:eastAsia="zh-CN"/>
              </w:rPr>
              <w:t>)</w:t>
            </w:r>
            <w:r>
              <w:rPr>
                <w:rFonts w:ascii="仿宋" w:hAnsi="仿宋" w:eastAsia="仿宋"/>
                <w:color w:val="auto"/>
                <w:sz w:val="28"/>
                <w:szCs w:val="28"/>
              </w:rPr>
              <w:t>三)</w:t>
            </w:r>
          </w:p>
        </w:tc>
        <w:tc>
          <w:tcPr>
            <w:tcW w:w="7953" w:type="dxa"/>
            <w:noWrap w:val="0"/>
            <w:vAlign w:val="top"/>
          </w:tcPr>
          <w:p w14:paraId="4F34A04D">
            <w:pPr>
              <w:pStyle w:val="57"/>
              <w:spacing w:before="110"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其他材料</w:t>
            </w:r>
            <w:r>
              <w:rPr>
                <w:rFonts w:ascii="仿宋" w:hAnsi="仿宋" w:eastAsia="仿宋"/>
                <w:color w:val="auto"/>
                <w:sz w:val="28"/>
                <w:szCs w:val="28"/>
              </w:rPr>
              <w:t>………………………………………………………</w:t>
            </w:r>
            <w:r>
              <w:rPr>
                <w:rFonts w:hint="eastAsia" w:ascii="仿宋" w:hAnsi="仿宋" w:eastAsia="仿宋"/>
                <w:color w:val="auto"/>
                <w:sz w:val="28"/>
                <w:szCs w:val="28"/>
                <w:lang w:eastAsia="zh-CN"/>
              </w:rPr>
              <w:t>件</w:t>
            </w:r>
            <w:r>
              <w:rPr>
                <w:rFonts w:ascii="仿宋" w:hAnsi="仿宋" w:eastAsia="仿宋"/>
                <w:color w:val="auto"/>
                <w:sz w:val="28"/>
                <w:szCs w:val="28"/>
                <w:lang w:eastAsia="zh-CN"/>
              </w:rPr>
              <w:t>………………………………………………………</w:t>
            </w:r>
          </w:p>
        </w:tc>
        <w:tc>
          <w:tcPr>
            <w:tcW w:w="240" w:type="dxa"/>
            <w:noWrap w:val="0"/>
            <w:vAlign w:val="top"/>
          </w:tcPr>
          <w:p w14:paraId="47A25F1E">
            <w:pPr>
              <w:pStyle w:val="57"/>
              <w:spacing w:before="110" w:line="360" w:lineRule="auto"/>
              <w:ind w:right="35"/>
              <w:jc w:val="right"/>
              <w:rPr>
                <w:rFonts w:ascii="仿宋" w:hAnsi="仿宋" w:eastAsia="仿宋"/>
                <w:color w:val="auto"/>
                <w:sz w:val="28"/>
                <w:szCs w:val="28"/>
              </w:rPr>
            </w:pPr>
          </w:p>
        </w:tc>
      </w:tr>
    </w:tbl>
    <w:p w14:paraId="44520991">
      <w:pPr>
        <w:snapToGrid w:val="0"/>
        <w:spacing w:line="520" w:lineRule="exact"/>
        <w:jc w:val="left"/>
        <w:rPr>
          <w:rFonts w:ascii="仿宋" w:hAnsi="仿宋" w:eastAsia="仿宋"/>
          <w:color w:val="auto"/>
          <w:sz w:val="28"/>
          <w:szCs w:val="28"/>
        </w:rPr>
      </w:pPr>
    </w:p>
    <w:p w14:paraId="0BC4895F">
      <w:pPr>
        <w:snapToGrid w:val="0"/>
        <w:spacing w:line="520" w:lineRule="exact"/>
        <w:jc w:val="left"/>
        <w:rPr>
          <w:rFonts w:ascii="仿宋" w:hAnsi="仿宋" w:eastAsia="仿宋"/>
          <w:color w:val="auto"/>
          <w:sz w:val="28"/>
          <w:szCs w:val="28"/>
        </w:rPr>
      </w:pPr>
    </w:p>
    <w:p w14:paraId="3D3AD5D3">
      <w:pPr>
        <w:snapToGrid w:val="0"/>
        <w:spacing w:line="520" w:lineRule="exact"/>
        <w:jc w:val="left"/>
        <w:rPr>
          <w:rFonts w:ascii="仿宋" w:hAnsi="仿宋" w:eastAsia="仿宋"/>
          <w:color w:val="auto"/>
          <w:sz w:val="28"/>
          <w:szCs w:val="28"/>
        </w:rPr>
      </w:pPr>
    </w:p>
    <w:p w14:paraId="4BEBDDA2">
      <w:pPr>
        <w:snapToGrid w:val="0"/>
        <w:spacing w:line="520" w:lineRule="exact"/>
        <w:jc w:val="left"/>
        <w:rPr>
          <w:rFonts w:ascii="仿宋" w:hAnsi="仿宋" w:eastAsia="仿宋"/>
          <w:color w:val="auto"/>
          <w:sz w:val="28"/>
          <w:szCs w:val="28"/>
        </w:rPr>
      </w:pPr>
    </w:p>
    <w:p w14:paraId="20F5BD09">
      <w:pPr>
        <w:snapToGrid w:val="0"/>
        <w:spacing w:line="520" w:lineRule="exact"/>
        <w:jc w:val="left"/>
        <w:rPr>
          <w:rFonts w:ascii="仿宋" w:hAnsi="仿宋" w:eastAsia="仿宋"/>
          <w:color w:val="auto"/>
          <w:sz w:val="28"/>
          <w:szCs w:val="28"/>
        </w:rPr>
      </w:pPr>
    </w:p>
    <w:p w14:paraId="658B3AEB">
      <w:pPr>
        <w:snapToGrid w:val="0"/>
        <w:spacing w:line="520" w:lineRule="exact"/>
        <w:jc w:val="left"/>
        <w:rPr>
          <w:rFonts w:ascii="仿宋" w:hAnsi="仿宋" w:eastAsia="仿宋"/>
          <w:color w:val="auto"/>
          <w:sz w:val="28"/>
          <w:szCs w:val="28"/>
        </w:rPr>
      </w:pPr>
    </w:p>
    <w:p w14:paraId="6E0CCA45">
      <w:pPr>
        <w:snapToGrid w:val="0"/>
        <w:spacing w:line="600" w:lineRule="exact"/>
        <w:jc w:val="left"/>
        <w:rPr>
          <w:rFonts w:ascii="仿宋" w:hAnsi="仿宋" w:eastAsia="仿宋"/>
          <w:color w:val="auto"/>
          <w:sz w:val="28"/>
          <w:szCs w:val="28"/>
        </w:rPr>
      </w:pPr>
    </w:p>
    <w:p w14:paraId="456350D3">
      <w:pPr>
        <w:snapToGrid w:val="0"/>
        <w:spacing w:line="600" w:lineRule="exact"/>
        <w:ind w:firstLine="600"/>
        <w:jc w:val="center"/>
        <w:rPr>
          <w:rFonts w:ascii="仿宋" w:hAnsi="仿宋" w:eastAsia="仿宋"/>
          <w:b/>
          <w:color w:val="auto"/>
          <w:sz w:val="28"/>
          <w:szCs w:val="28"/>
        </w:rPr>
      </w:pPr>
    </w:p>
    <w:p w14:paraId="702F0083">
      <w:pPr>
        <w:snapToGrid w:val="0"/>
        <w:spacing w:line="600" w:lineRule="exact"/>
        <w:ind w:firstLine="600"/>
        <w:jc w:val="center"/>
        <w:rPr>
          <w:rFonts w:ascii="仿宋" w:hAnsi="仿宋" w:eastAsia="仿宋"/>
          <w:b/>
          <w:color w:val="auto"/>
          <w:sz w:val="28"/>
          <w:szCs w:val="28"/>
        </w:rPr>
      </w:pPr>
    </w:p>
    <w:p w14:paraId="0FD0BE30">
      <w:pPr>
        <w:snapToGrid w:val="0"/>
        <w:spacing w:line="600" w:lineRule="exact"/>
        <w:jc w:val="left"/>
        <w:rPr>
          <w:rFonts w:ascii="仿宋" w:hAnsi="仿宋" w:eastAsia="仿宋"/>
          <w:color w:val="auto"/>
          <w:sz w:val="28"/>
          <w:szCs w:val="28"/>
        </w:rPr>
      </w:pPr>
    </w:p>
    <w:p w14:paraId="718298F7">
      <w:pPr>
        <w:snapToGrid w:val="0"/>
        <w:spacing w:line="600" w:lineRule="exact"/>
        <w:jc w:val="both"/>
        <w:rPr>
          <w:rFonts w:hint="eastAsia" w:ascii="仿宋" w:hAnsi="仿宋" w:eastAsia="仿宋"/>
          <w:b/>
          <w:color w:val="auto"/>
          <w:sz w:val="28"/>
          <w:szCs w:val="28"/>
        </w:rPr>
      </w:pPr>
    </w:p>
    <w:p w14:paraId="254896FB">
      <w:pPr>
        <w:snapToGrid w:val="0"/>
        <w:spacing w:line="600" w:lineRule="exact"/>
        <w:ind w:firstLine="3047" w:firstLineChars="1084"/>
        <w:jc w:val="both"/>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一</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报价函</w:t>
      </w:r>
    </w:p>
    <w:p w14:paraId="3AE9A0EB">
      <w:pPr>
        <w:snapToGrid w:val="0"/>
        <w:spacing w:line="600" w:lineRule="exact"/>
        <w:ind w:firstLine="600"/>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致：</w:t>
      </w:r>
      <w:r>
        <w:rPr>
          <w:rFonts w:hint="eastAsia" w:ascii="仿宋" w:hAnsi="仿宋" w:eastAsia="仿宋"/>
          <w:color w:val="auto"/>
          <w:sz w:val="28"/>
          <w:szCs w:val="28"/>
          <w:lang w:val="en-US" w:eastAsia="zh-CN"/>
        </w:rPr>
        <w:t>贵阳市菜篮子集团有限公司</w:t>
      </w:r>
    </w:p>
    <w:p w14:paraId="60B766A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我方收到并研究了贵单位的</w:t>
      </w:r>
      <w:r>
        <w:rPr>
          <w:rFonts w:hint="eastAsia" w:ascii="仿宋" w:hAnsi="仿宋" w:eastAsia="仿宋"/>
          <w:color w:val="auto"/>
          <w:sz w:val="28"/>
          <w:szCs w:val="28"/>
          <w:lang w:val="en-US" w:eastAsia="zh-CN"/>
        </w:rPr>
        <w:t>询价公告</w:t>
      </w:r>
      <w:r>
        <w:rPr>
          <w:rFonts w:ascii="仿宋" w:hAnsi="仿宋" w:eastAsia="仿宋"/>
          <w:color w:val="auto"/>
          <w:sz w:val="28"/>
          <w:szCs w:val="28"/>
        </w:rPr>
        <w:t>文件，</w:t>
      </w:r>
      <w:r>
        <w:rPr>
          <w:rFonts w:hint="eastAsia" w:ascii="仿宋" w:hAnsi="仿宋" w:eastAsia="仿宋"/>
          <w:color w:val="auto"/>
          <w:sz w:val="28"/>
          <w:szCs w:val="28"/>
        </w:rPr>
        <w:t>遵照国家招标投标相关法律、法规及有关规定，</w:t>
      </w:r>
      <w:r>
        <w:rPr>
          <w:rFonts w:ascii="仿宋" w:hAnsi="仿宋" w:eastAsia="仿宋"/>
          <w:color w:val="auto"/>
          <w:sz w:val="28"/>
          <w:szCs w:val="28"/>
        </w:rPr>
        <w:t>我</w:t>
      </w:r>
      <w:r>
        <w:rPr>
          <w:rFonts w:hint="eastAsia" w:ascii="仿宋" w:hAnsi="仿宋" w:eastAsia="仿宋"/>
          <w:color w:val="auto"/>
          <w:sz w:val="28"/>
          <w:szCs w:val="28"/>
        </w:rPr>
        <w:t>司</w:t>
      </w:r>
      <w:r>
        <w:rPr>
          <w:rFonts w:ascii="仿宋" w:hAnsi="仿宋" w:eastAsia="仿宋"/>
          <w:color w:val="auto"/>
          <w:sz w:val="28"/>
          <w:szCs w:val="28"/>
        </w:rPr>
        <w:t>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w:t>
      </w:r>
      <w:r>
        <w:rPr>
          <w:rFonts w:hint="eastAsia" w:ascii="仿宋" w:hAnsi="仿宋" w:eastAsia="仿宋"/>
          <w:color w:val="auto"/>
          <w:sz w:val="28"/>
          <w:szCs w:val="28"/>
        </w:rPr>
        <w:t>，</w:t>
      </w:r>
      <w:r>
        <w:rPr>
          <w:rFonts w:ascii="仿宋" w:hAnsi="仿宋" w:eastAsia="仿宋"/>
          <w:color w:val="auto"/>
          <w:sz w:val="28"/>
          <w:szCs w:val="28"/>
        </w:rPr>
        <w:t>愿意按</w:t>
      </w:r>
      <w:r>
        <w:rPr>
          <w:rFonts w:hint="eastAsia" w:ascii="仿宋" w:hAnsi="仿宋" w:eastAsia="仿宋"/>
          <w:color w:val="auto"/>
          <w:sz w:val="28"/>
          <w:szCs w:val="28"/>
        </w:rPr>
        <w:t>我司的收费标准为基础，并响应本项目</w:t>
      </w:r>
      <w:r>
        <w:rPr>
          <w:rFonts w:hint="eastAsia" w:ascii="仿宋" w:hAnsi="仿宋" w:eastAsia="仿宋"/>
          <w:color w:val="auto"/>
          <w:sz w:val="28"/>
          <w:szCs w:val="28"/>
          <w:lang w:val="en-US" w:eastAsia="zh-CN"/>
        </w:rPr>
        <w:t>询价</w:t>
      </w:r>
      <w:r>
        <w:rPr>
          <w:rFonts w:hint="eastAsia" w:ascii="仿宋" w:hAnsi="仿宋" w:eastAsia="仿宋"/>
          <w:color w:val="auto"/>
          <w:sz w:val="28"/>
          <w:szCs w:val="28"/>
        </w:rPr>
        <w:t>文件</w:t>
      </w:r>
      <w:r>
        <w:rPr>
          <w:rFonts w:ascii="仿宋" w:hAnsi="仿宋" w:eastAsia="仿宋"/>
          <w:color w:val="auto"/>
          <w:sz w:val="28"/>
          <w:szCs w:val="28"/>
        </w:rPr>
        <w:t>规定的内容，</w:t>
      </w:r>
      <w:r>
        <w:rPr>
          <w:rFonts w:hint="eastAsia" w:ascii="仿宋" w:hAnsi="仿宋" w:eastAsia="仿宋"/>
          <w:color w:val="auto"/>
          <w:sz w:val="28"/>
          <w:szCs w:val="28"/>
          <w:lang w:val="en-US" w:eastAsia="zh-CN"/>
        </w:rPr>
        <w:t>以报价</w:t>
      </w:r>
      <w:r>
        <w:rPr>
          <w:rFonts w:hint="eastAsia" w:ascii="仿宋" w:hAnsi="仿宋" w:eastAsia="仿宋"/>
          <w:color w:val="auto"/>
          <w:sz w:val="28"/>
          <w:szCs w:val="28"/>
          <w:u w:val="single"/>
          <w:lang w:val="en-US" w:eastAsia="zh-CN"/>
        </w:rPr>
        <w:t>：      元</w:t>
      </w:r>
      <w:r>
        <w:rPr>
          <w:rFonts w:hint="eastAsia" w:ascii="仿宋" w:hAnsi="仿宋" w:eastAsia="仿宋"/>
          <w:color w:val="auto"/>
          <w:sz w:val="28"/>
          <w:szCs w:val="28"/>
          <w:u w:val="none"/>
          <w:lang w:val="en-US" w:eastAsia="zh-CN"/>
        </w:rPr>
        <w:t>，</w:t>
      </w:r>
      <w:r>
        <w:rPr>
          <w:rFonts w:ascii="仿宋" w:hAnsi="仿宋" w:eastAsia="仿宋"/>
          <w:color w:val="auto"/>
          <w:sz w:val="28"/>
          <w:szCs w:val="28"/>
        </w:rPr>
        <w:t>承担</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项目的</w:t>
      </w:r>
      <w:r>
        <w:rPr>
          <w:rFonts w:hint="eastAsia" w:ascii="仿宋" w:hAnsi="仿宋" w:eastAsia="仿宋"/>
          <w:color w:val="auto"/>
          <w:sz w:val="28"/>
          <w:szCs w:val="28"/>
        </w:rPr>
        <w:t>服务</w:t>
      </w:r>
      <w:r>
        <w:rPr>
          <w:rFonts w:hint="eastAsia" w:ascii="仿宋" w:hAnsi="仿宋" w:eastAsia="仿宋"/>
          <w:color w:val="auto"/>
          <w:sz w:val="28"/>
          <w:szCs w:val="28"/>
          <w:lang w:val="en-US" w:eastAsia="zh-CN"/>
        </w:rPr>
        <w:t>工作</w:t>
      </w:r>
      <w:r>
        <w:rPr>
          <w:rFonts w:ascii="仿宋" w:hAnsi="仿宋" w:eastAsia="仿宋"/>
          <w:color w:val="auto"/>
          <w:sz w:val="28"/>
          <w:szCs w:val="28"/>
        </w:rPr>
        <w:t>，承诺严格执行</w:t>
      </w:r>
      <w:r>
        <w:rPr>
          <w:rFonts w:hint="eastAsia" w:ascii="仿宋" w:hAnsi="仿宋" w:eastAsia="仿宋"/>
          <w:color w:val="auto"/>
          <w:sz w:val="28"/>
          <w:szCs w:val="28"/>
        </w:rPr>
        <w:t>谈判响应人</w:t>
      </w:r>
      <w:r>
        <w:rPr>
          <w:rFonts w:ascii="仿宋" w:hAnsi="仿宋" w:eastAsia="仿宋"/>
          <w:color w:val="auto"/>
          <w:sz w:val="28"/>
          <w:szCs w:val="28"/>
        </w:rPr>
        <w:t>的责任和义务。应由承包者承担的风险，我方在</w:t>
      </w:r>
      <w:r>
        <w:rPr>
          <w:rFonts w:hint="eastAsia" w:ascii="仿宋" w:hAnsi="仿宋" w:eastAsia="仿宋"/>
          <w:color w:val="auto"/>
          <w:sz w:val="28"/>
          <w:szCs w:val="28"/>
        </w:rPr>
        <w:t>响应报价</w:t>
      </w:r>
      <w:r>
        <w:rPr>
          <w:rFonts w:ascii="仿宋" w:hAnsi="仿宋" w:eastAsia="仿宋"/>
          <w:color w:val="auto"/>
          <w:sz w:val="28"/>
          <w:szCs w:val="28"/>
        </w:rPr>
        <w:t>中已列入费用。</w:t>
      </w:r>
    </w:p>
    <w:p w14:paraId="215BC2E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．如果我方成为最终成交人，将按照合同约定的日期开始本项目采购范围内工作内容的服务。我方同意本报价函在谈判文件规定的提交响应文件截止时间后，对我方具有约束力，且随时准备接受</w:t>
      </w:r>
      <w:r>
        <w:rPr>
          <w:rFonts w:hint="eastAsia" w:ascii="仿宋" w:hAnsi="仿宋" w:eastAsia="仿宋"/>
          <w:color w:val="auto"/>
          <w:sz w:val="28"/>
          <w:szCs w:val="28"/>
          <w:lang w:val="en-US" w:eastAsia="zh-CN"/>
        </w:rPr>
        <w:t>贵</w:t>
      </w:r>
      <w:r>
        <w:rPr>
          <w:rFonts w:hint="eastAsia" w:ascii="仿宋" w:hAnsi="仿宋" w:eastAsia="仿宋"/>
          <w:color w:val="auto"/>
          <w:sz w:val="28"/>
          <w:szCs w:val="28"/>
        </w:rPr>
        <w:t>方发出的成交通知。</w:t>
      </w:r>
    </w:p>
    <w:p w14:paraId="680AB028">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．如果我方成为最终成交人，我方承诺按照采购人要求完成，同时承诺不再另行收取费用;我方承诺在服务期内完成采购范围的内容并提供相应的服务。</w:t>
      </w:r>
    </w:p>
    <w:p w14:paraId="2AF4B0D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．在签署协议书之前，本报价函，包括其所有附属文件，将构成双方之间具有约束力的合同文件。</w:t>
      </w:r>
    </w:p>
    <w:p w14:paraId="1E780A98">
      <w:pPr>
        <w:spacing w:line="360" w:lineRule="auto"/>
        <w:ind w:right="720"/>
        <w:jc w:val="both"/>
        <w:rPr>
          <w:rFonts w:ascii="仿宋" w:hAnsi="仿宋" w:eastAsia="仿宋"/>
          <w:bCs/>
          <w:color w:val="auto"/>
          <w:sz w:val="28"/>
          <w:szCs w:val="28"/>
        </w:rPr>
      </w:pPr>
    </w:p>
    <w:p w14:paraId="5CD5585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AE4D505">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B58D4D0">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30FCC3A0">
      <w:pPr>
        <w:tabs>
          <w:tab w:val="left" w:pos="1600"/>
        </w:tabs>
        <w:snapToGrid w:val="0"/>
        <w:spacing w:line="560" w:lineRule="exact"/>
        <w:jc w:val="center"/>
        <w:rPr>
          <w:rFonts w:hint="eastAsia" w:ascii="仿宋" w:hAnsi="仿宋" w:eastAsia="仿宋"/>
          <w:b/>
          <w:color w:val="auto"/>
          <w:sz w:val="28"/>
          <w:szCs w:val="28"/>
          <w:lang w:val="en-US" w:eastAsia="zh-CN"/>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服务方案</w:t>
      </w:r>
    </w:p>
    <w:p w14:paraId="2F96565B">
      <w:pPr>
        <w:pStyle w:val="5"/>
        <w:ind w:left="0" w:leftChars="0" w:firstLine="0" w:firstLineChars="0"/>
        <w:jc w:val="center"/>
        <w:rPr>
          <w:rFonts w:hint="eastAsia"/>
          <w:lang w:val="en-US" w:eastAsia="zh-CN"/>
        </w:rPr>
      </w:pPr>
      <w:r>
        <w:rPr>
          <w:rFonts w:hint="eastAsia" w:ascii="仿宋" w:hAnsi="仿宋" w:eastAsia="仿宋"/>
          <w:b/>
          <w:color w:val="auto"/>
          <w:sz w:val="28"/>
          <w:szCs w:val="28"/>
          <w:lang w:val="en-US" w:eastAsia="zh-CN"/>
        </w:rPr>
        <w:t>（格式自拟）</w:t>
      </w:r>
    </w:p>
    <w:p w14:paraId="60694061">
      <w:pPr>
        <w:snapToGrid w:val="0"/>
        <w:spacing w:line="600" w:lineRule="exact"/>
        <w:ind w:firstLine="600"/>
        <w:jc w:val="center"/>
        <w:rPr>
          <w:rFonts w:hint="eastAsia" w:ascii="宋体" w:hAnsi="宋体" w:cs="宋体"/>
          <w:color w:val="000000"/>
          <w:sz w:val="24"/>
        </w:rPr>
      </w:pPr>
      <w:r>
        <w:rPr>
          <w:rFonts w:hint="eastAsia" w:ascii="宋体" w:hAnsi="宋体" w:cs="宋体"/>
          <w:color w:val="000000"/>
          <w:sz w:val="28"/>
          <w:szCs w:val="28"/>
        </w:rPr>
        <w:t xml:space="preserve"> </w:t>
      </w:r>
      <w:r>
        <w:rPr>
          <w:rFonts w:hint="eastAsia" w:ascii="宋体" w:hAnsi="宋体" w:cs="宋体"/>
          <w:color w:val="000000"/>
          <w:sz w:val="24"/>
        </w:rPr>
        <w:t xml:space="preserve">    </w:t>
      </w:r>
    </w:p>
    <w:p w14:paraId="5043363A">
      <w:pPr>
        <w:pStyle w:val="5"/>
        <w:rPr>
          <w:rFonts w:hint="eastAsia" w:ascii="宋体" w:hAnsi="宋体" w:cs="宋体"/>
          <w:color w:val="000000"/>
          <w:sz w:val="24"/>
        </w:rPr>
      </w:pPr>
    </w:p>
    <w:p w14:paraId="11C926C6">
      <w:pPr>
        <w:pStyle w:val="5"/>
        <w:rPr>
          <w:rFonts w:hint="eastAsia" w:ascii="宋体" w:hAnsi="宋体" w:cs="宋体"/>
          <w:color w:val="000000"/>
          <w:sz w:val="24"/>
        </w:rPr>
      </w:pPr>
    </w:p>
    <w:p w14:paraId="066D0607">
      <w:pPr>
        <w:pStyle w:val="5"/>
        <w:rPr>
          <w:rFonts w:hint="eastAsia" w:ascii="宋体" w:hAnsi="宋体" w:cs="宋体"/>
          <w:color w:val="000000"/>
          <w:sz w:val="24"/>
        </w:rPr>
      </w:pPr>
    </w:p>
    <w:p w14:paraId="43BC6BF7">
      <w:pPr>
        <w:pStyle w:val="5"/>
        <w:rPr>
          <w:rFonts w:hint="eastAsia" w:ascii="宋体" w:hAnsi="宋体" w:cs="宋体"/>
          <w:color w:val="000000"/>
          <w:sz w:val="24"/>
        </w:rPr>
      </w:pPr>
    </w:p>
    <w:p w14:paraId="04F565DD">
      <w:pPr>
        <w:pStyle w:val="5"/>
        <w:rPr>
          <w:rFonts w:hint="eastAsia" w:ascii="宋体" w:hAnsi="宋体" w:cs="宋体"/>
          <w:color w:val="000000"/>
          <w:sz w:val="24"/>
        </w:rPr>
      </w:pPr>
    </w:p>
    <w:p w14:paraId="5937827D">
      <w:pPr>
        <w:pStyle w:val="5"/>
        <w:rPr>
          <w:rFonts w:hint="eastAsia" w:ascii="宋体" w:hAnsi="宋体" w:cs="宋体"/>
          <w:color w:val="000000"/>
          <w:sz w:val="24"/>
        </w:rPr>
      </w:pPr>
    </w:p>
    <w:p w14:paraId="1A57E64B">
      <w:pPr>
        <w:pStyle w:val="5"/>
        <w:rPr>
          <w:rFonts w:hint="eastAsia" w:ascii="宋体" w:hAnsi="宋体" w:cs="宋体"/>
          <w:color w:val="000000"/>
          <w:sz w:val="24"/>
        </w:rPr>
      </w:pPr>
    </w:p>
    <w:p w14:paraId="0E257994">
      <w:pPr>
        <w:pStyle w:val="5"/>
        <w:rPr>
          <w:rFonts w:hint="eastAsia" w:ascii="宋体" w:hAnsi="宋体" w:cs="宋体"/>
          <w:color w:val="000000"/>
          <w:sz w:val="24"/>
        </w:rPr>
      </w:pPr>
    </w:p>
    <w:p w14:paraId="3C0574B7">
      <w:pPr>
        <w:pStyle w:val="5"/>
        <w:rPr>
          <w:rFonts w:hint="eastAsia" w:ascii="宋体" w:hAnsi="宋体" w:cs="宋体"/>
          <w:color w:val="000000"/>
          <w:sz w:val="24"/>
        </w:rPr>
      </w:pPr>
    </w:p>
    <w:p w14:paraId="79B5BA83">
      <w:pPr>
        <w:pStyle w:val="5"/>
        <w:rPr>
          <w:rFonts w:hint="eastAsia" w:ascii="宋体" w:hAnsi="宋体" w:cs="宋体"/>
          <w:color w:val="000000"/>
          <w:sz w:val="24"/>
        </w:rPr>
      </w:pPr>
    </w:p>
    <w:p w14:paraId="68794E64">
      <w:pPr>
        <w:pStyle w:val="5"/>
        <w:rPr>
          <w:rFonts w:hint="eastAsia" w:ascii="宋体" w:hAnsi="宋体" w:cs="宋体"/>
          <w:color w:val="000000"/>
          <w:sz w:val="24"/>
        </w:rPr>
      </w:pPr>
    </w:p>
    <w:p w14:paraId="09D0C998">
      <w:pPr>
        <w:pStyle w:val="5"/>
        <w:rPr>
          <w:rFonts w:hint="eastAsia" w:ascii="宋体" w:hAnsi="宋体" w:cs="宋体"/>
          <w:color w:val="000000"/>
          <w:sz w:val="24"/>
        </w:rPr>
      </w:pPr>
    </w:p>
    <w:p w14:paraId="24032CDA">
      <w:pPr>
        <w:pStyle w:val="5"/>
        <w:rPr>
          <w:rFonts w:hint="eastAsia" w:ascii="宋体" w:hAnsi="宋体" w:cs="宋体"/>
          <w:color w:val="000000"/>
          <w:sz w:val="24"/>
        </w:rPr>
      </w:pPr>
    </w:p>
    <w:p w14:paraId="3E33EA04">
      <w:pPr>
        <w:pStyle w:val="5"/>
        <w:rPr>
          <w:rFonts w:hint="eastAsia" w:ascii="宋体" w:hAnsi="宋体" w:cs="宋体"/>
          <w:color w:val="000000"/>
          <w:sz w:val="24"/>
        </w:rPr>
      </w:pPr>
    </w:p>
    <w:p w14:paraId="67777D9E">
      <w:pPr>
        <w:pStyle w:val="5"/>
        <w:rPr>
          <w:rFonts w:hint="eastAsia" w:ascii="宋体" w:hAnsi="宋体" w:cs="宋体"/>
          <w:color w:val="000000"/>
          <w:sz w:val="24"/>
        </w:rPr>
      </w:pPr>
    </w:p>
    <w:p w14:paraId="38D021BD">
      <w:pPr>
        <w:pStyle w:val="5"/>
        <w:rPr>
          <w:rFonts w:hint="eastAsia" w:ascii="宋体" w:hAnsi="宋体" w:cs="宋体"/>
          <w:color w:val="000000"/>
          <w:sz w:val="24"/>
        </w:rPr>
      </w:pPr>
    </w:p>
    <w:p w14:paraId="33CE3834">
      <w:pPr>
        <w:pStyle w:val="5"/>
        <w:rPr>
          <w:rFonts w:hint="eastAsia" w:ascii="宋体" w:hAnsi="宋体" w:cs="宋体"/>
          <w:color w:val="000000"/>
          <w:sz w:val="24"/>
        </w:rPr>
      </w:pPr>
    </w:p>
    <w:p w14:paraId="5AA89F65">
      <w:pPr>
        <w:pStyle w:val="5"/>
        <w:rPr>
          <w:rFonts w:hint="eastAsia" w:ascii="宋体" w:hAnsi="宋体" w:cs="宋体"/>
          <w:color w:val="000000"/>
          <w:sz w:val="24"/>
        </w:rPr>
      </w:pPr>
    </w:p>
    <w:p w14:paraId="4144ABBC">
      <w:pPr>
        <w:pStyle w:val="5"/>
        <w:rPr>
          <w:rFonts w:hint="eastAsia" w:ascii="宋体" w:hAnsi="宋体" w:cs="宋体"/>
          <w:color w:val="000000"/>
          <w:sz w:val="24"/>
        </w:rPr>
      </w:pPr>
    </w:p>
    <w:p w14:paraId="2C6A1055">
      <w:pPr>
        <w:pStyle w:val="5"/>
        <w:rPr>
          <w:rFonts w:hint="eastAsia" w:ascii="宋体" w:hAnsi="宋体" w:cs="宋体"/>
          <w:color w:val="000000"/>
          <w:sz w:val="24"/>
        </w:rPr>
      </w:pPr>
    </w:p>
    <w:p w14:paraId="6DB26FD9">
      <w:pPr>
        <w:pStyle w:val="5"/>
        <w:rPr>
          <w:rFonts w:hint="eastAsia" w:ascii="宋体" w:hAnsi="宋体" w:cs="宋体"/>
          <w:color w:val="000000"/>
          <w:sz w:val="24"/>
        </w:rPr>
      </w:pPr>
    </w:p>
    <w:p w14:paraId="6B91F691">
      <w:pPr>
        <w:pStyle w:val="5"/>
        <w:rPr>
          <w:rFonts w:hint="eastAsia" w:ascii="宋体" w:hAnsi="宋体" w:cs="宋体"/>
          <w:color w:val="000000"/>
          <w:sz w:val="24"/>
        </w:rPr>
      </w:pPr>
    </w:p>
    <w:p w14:paraId="0252D1C3">
      <w:pPr>
        <w:pStyle w:val="5"/>
        <w:rPr>
          <w:rFonts w:hint="eastAsia" w:ascii="宋体" w:hAnsi="宋体" w:cs="宋体"/>
          <w:color w:val="000000"/>
          <w:sz w:val="24"/>
        </w:rPr>
      </w:pPr>
    </w:p>
    <w:p w14:paraId="290C5E02">
      <w:pPr>
        <w:pStyle w:val="5"/>
        <w:rPr>
          <w:rFonts w:hint="eastAsia" w:ascii="宋体" w:hAnsi="宋体" w:cs="宋体"/>
          <w:color w:val="000000"/>
          <w:sz w:val="24"/>
        </w:rPr>
      </w:pPr>
    </w:p>
    <w:p w14:paraId="3C44066A">
      <w:pPr>
        <w:pStyle w:val="5"/>
        <w:rPr>
          <w:rFonts w:hint="eastAsia" w:ascii="宋体" w:hAnsi="宋体" w:cs="宋体"/>
          <w:color w:val="000000"/>
          <w:sz w:val="24"/>
        </w:rPr>
      </w:pPr>
    </w:p>
    <w:p w14:paraId="4B8265EB">
      <w:pPr>
        <w:pStyle w:val="5"/>
        <w:rPr>
          <w:rFonts w:hint="eastAsia" w:ascii="宋体" w:hAnsi="宋体" w:cs="宋体"/>
          <w:color w:val="000000"/>
          <w:sz w:val="24"/>
        </w:rPr>
      </w:pPr>
    </w:p>
    <w:p w14:paraId="3C0A5040">
      <w:pPr>
        <w:pStyle w:val="5"/>
        <w:rPr>
          <w:rFonts w:hint="eastAsia" w:ascii="宋体" w:hAnsi="宋体" w:cs="宋体"/>
          <w:color w:val="000000"/>
          <w:sz w:val="24"/>
        </w:rPr>
      </w:pPr>
    </w:p>
    <w:p w14:paraId="1690EA3B">
      <w:pPr>
        <w:pStyle w:val="5"/>
        <w:rPr>
          <w:rFonts w:hint="eastAsia" w:ascii="宋体" w:hAnsi="宋体" w:cs="宋体"/>
          <w:color w:val="000000"/>
          <w:sz w:val="24"/>
        </w:rPr>
      </w:pPr>
    </w:p>
    <w:p w14:paraId="56F475C7">
      <w:pPr>
        <w:pStyle w:val="5"/>
        <w:rPr>
          <w:rFonts w:hint="eastAsia" w:ascii="宋体" w:hAnsi="宋体" w:cs="宋体"/>
          <w:color w:val="000000"/>
          <w:sz w:val="24"/>
        </w:rPr>
      </w:pPr>
    </w:p>
    <w:p w14:paraId="6E7B1463">
      <w:pPr>
        <w:pStyle w:val="5"/>
        <w:rPr>
          <w:rFonts w:hint="eastAsia" w:ascii="宋体" w:hAnsi="宋体" w:cs="宋体"/>
          <w:color w:val="000000"/>
          <w:sz w:val="24"/>
        </w:rPr>
      </w:pPr>
    </w:p>
    <w:p w14:paraId="0AC119C3">
      <w:pPr>
        <w:pStyle w:val="5"/>
        <w:rPr>
          <w:rFonts w:hint="eastAsia" w:ascii="宋体" w:hAnsi="宋体" w:cs="宋体"/>
          <w:color w:val="000000"/>
          <w:sz w:val="24"/>
        </w:rPr>
      </w:pPr>
    </w:p>
    <w:p w14:paraId="2D78CBE0">
      <w:pPr>
        <w:pStyle w:val="5"/>
        <w:rPr>
          <w:rFonts w:hint="eastAsia" w:ascii="宋体" w:hAnsi="宋体" w:cs="宋体"/>
          <w:color w:val="000000"/>
          <w:sz w:val="24"/>
        </w:rPr>
      </w:pPr>
    </w:p>
    <w:p w14:paraId="6A28A7E8">
      <w:pPr>
        <w:pStyle w:val="5"/>
        <w:rPr>
          <w:rFonts w:hint="eastAsia" w:ascii="宋体" w:hAnsi="宋体" w:cs="宋体"/>
          <w:color w:val="000000"/>
          <w:sz w:val="24"/>
        </w:rPr>
      </w:pPr>
    </w:p>
    <w:p w14:paraId="4917F5FB">
      <w:pPr>
        <w:pStyle w:val="5"/>
        <w:rPr>
          <w:rFonts w:hint="eastAsia" w:ascii="宋体" w:hAnsi="宋体" w:cs="宋体"/>
          <w:color w:val="000000"/>
          <w:sz w:val="24"/>
        </w:rPr>
      </w:pPr>
    </w:p>
    <w:p w14:paraId="5303296B">
      <w:pPr>
        <w:pStyle w:val="5"/>
        <w:rPr>
          <w:rFonts w:hint="eastAsia" w:ascii="宋体" w:hAnsi="宋体" w:cs="宋体"/>
          <w:color w:val="000000"/>
          <w:sz w:val="24"/>
        </w:rPr>
      </w:pPr>
    </w:p>
    <w:p w14:paraId="5EC59707">
      <w:pPr>
        <w:pStyle w:val="5"/>
        <w:rPr>
          <w:rFonts w:hint="eastAsia" w:ascii="宋体" w:hAnsi="宋体" w:cs="宋体"/>
          <w:color w:val="000000"/>
          <w:sz w:val="24"/>
        </w:rPr>
      </w:pPr>
    </w:p>
    <w:p w14:paraId="3D5A8AB7">
      <w:pPr>
        <w:pStyle w:val="5"/>
        <w:rPr>
          <w:rFonts w:hint="eastAsia" w:ascii="宋体" w:hAnsi="宋体" w:cs="宋体"/>
          <w:color w:val="000000"/>
          <w:sz w:val="24"/>
        </w:rPr>
      </w:pPr>
    </w:p>
    <w:p w14:paraId="7A118BB1">
      <w:pPr>
        <w:snapToGrid w:val="0"/>
        <w:spacing w:line="600" w:lineRule="exact"/>
        <w:ind w:firstLine="600"/>
        <w:jc w:val="center"/>
        <w:rPr>
          <w:rFonts w:hint="eastAsia" w:ascii="仿宋" w:hAnsi="仿宋" w:eastAsia="仿宋"/>
          <w:b/>
          <w:color w:val="auto"/>
          <w:sz w:val="28"/>
          <w:szCs w:val="28"/>
        </w:rPr>
      </w:pPr>
    </w:p>
    <w:p w14:paraId="6FBD363C">
      <w:pPr>
        <w:snapToGrid w:val="0"/>
        <w:spacing w:line="600" w:lineRule="exact"/>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三</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响应承诺函</w:t>
      </w:r>
    </w:p>
    <w:p w14:paraId="0AE55F4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我公司慎重作出以下承诺 ：</w:t>
      </w:r>
    </w:p>
    <w:p w14:paraId="3FAE4C9E">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 xml:space="preserve">一、关于响应资格的承诺 </w:t>
      </w:r>
    </w:p>
    <w:p w14:paraId="5108543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（1）（被或未被）责令停业的；</w:t>
      </w:r>
    </w:p>
    <w:p w14:paraId="3473B5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 （被或未被）暂停或取消执业资格的；</w:t>
      </w:r>
    </w:p>
    <w:p w14:paraId="2EE1EEE0">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（3）财产（被或未被）接管或冻结的；</w:t>
      </w:r>
    </w:p>
    <w:p w14:paraId="46FF2D7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（4）在响应过程中</w:t>
      </w:r>
      <w:r>
        <w:rPr>
          <w:rFonts w:hint="eastAsia" w:ascii="仿宋" w:hAnsi="仿宋" w:eastAsia="仿宋"/>
          <w:color w:val="auto"/>
          <w:sz w:val="28"/>
          <w:szCs w:val="28"/>
          <w:lang w:eastAsia="zh-CN"/>
        </w:rPr>
        <w:t>（</w:t>
      </w:r>
      <w:r>
        <w:rPr>
          <w:rFonts w:hint="eastAsia" w:ascii="仿宋" w:hAnsi="仿宋" w:eastAsia="仿宋"/>
          <w:color w:val="auto"/>
          <w:sz w:val="28"/>
          <w:szCs w:val="28"/>
        </w:rPr>
        <w:t>有或没有）弄虚作假、行贿或者其他违法违规行为。</w:t>
      </w:r>
    </w:p>
    <w:p w14:paraId="501DD6D3">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二、针对服务技术要求和执行国家强制性标准的承诺</w:t>
      </w:r>
    </w:p>
    <w:p w14:paraId="73D1A75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服务符合国家相关规程规范的要求，并严格执行国家强制性和指导性标准。</w:t>
      </w:r>
    </w:p>
    <w:p w14:paraId="42B0C010">
      <w:pPr>
        <w:snapToGrid w:val="0"/>
        <w:spacing w:line="600" w:lineRule="exact"/>
        <w:ind w:firstLine="600"/>
        <w:jc w:val="left"/>
        <w:rPr>
          <w:rFonts w:ascii="仿宋" w:hAnsi="仿宋" w:eastAsia="仿宋"/>
          <w:color w:val="auto"/>
          <w:sz w:val="28"/>
          <w:szCs w:val="28"/>
        </w:rPr>
      </w:pPr>
      <w:bookmarkStart w:id="0" w:name="D10资格标投标承诺函"/>
      <w:bookmarkEnd w:id="0"/>
      <w:bookmarkStart w:id="1" w:name="D8投标承诺函"/>
      <w:r>
        <w:rPr>
          <w:rFonts w:hint="eastAsia" w:ascii="仿宋" w:hAnsi="仿宋" w:eastAsia="仿宋"/>
          <w:color w:val="auto"/>
          <w:sz w:val="28"/>
          <w:szCs w:val="28"/>
        </w:rPr>
        <w:t>三、其他承诺</w:t>
      </w:r>
    </w:p>
    <w:p w14:paraId="39E6001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1、我单位是自己参加谈判，如我单位成为最终成交人，则由我单位自己组织实施，不挂靠，不转包。如此承诺不实，则我单位自动放弃成交人资格。</w:t>
      </w:r>
    </w:p>
    <w:p w14:paraId="7C2ECF5A">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2、如我单位参与谈判的相关资料有弄虚作假情况，我单位将自动放弃成交人资格。</w:t>
      </w:r>
    </w:p>
    <w:p w14:paraId="40914DD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3、我单位完全响应</w:t>
      </w:r>
      <w:r>
        <w:rPr>
          <w:rFonts w:hint="eastAsia" w:ascii="仿宋" w:hAnsi="仿宋" w:eastAsia="仿宋"/>
          <w:color w:val="auto"/>
          <w:sz w:val="28"/>
          <w:szCs w:val="28"/>
          <w:lang w:val="en-US" w:eastAsia="zh-CN"/>
        </w:rPr>
        <w:t>询价公告</w:t>
      </w:r>
      <w:r>
        <w:rPr>
          <w:rFonts w:hint="eastAsia" w:ascii="仿宋" w:hAnsi="仿宋" w:eastAsia="仿宋"/>
          <w:color w:val="auto"/>
          <w:sz w:val="28"/>
          <w:szCs w:val="28"/>
        </w:rPr>
        <w:t>文件要求。</w:t>
      </w:r>
    </w:p>
    <w:p w14:paraId="5D33AC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如上述</w:t>
      </w:r>
      <w:bookmarkEnd w:id="1"/>
      <w:r>
        <w:rPr>
          <w:rFonts w:hint="eastAsia" w:ascii="仿宋" w:hAnsi="仿宋" w:eastAsia="仿宋"/>
          <w:color w:val="auto"/>
          <w:sz w:val="28"/>
          <w:szCs w:val="28"/>
        </w:rPr>
        <w:t>承诺不实，将承担由此产生的全部责任。</w:t>
      </w:r>
    </w:p>
    <w:p w14:paraId="6901717C">
      <w:pPr>
        <w:snapToGrid w:val="0"/>
        <w:spacing w:line="600" w:lineRule="exact"/>
        <w:jc w:val="left"/>
        <w:rPr>
          <w:rFonts w:ascii="仿宋" w:hAnsi="仿宋" w:eastAsia="仿宋"/>
          <w:color w:val="auto"/>
          <w:sz w:val="28"/>
          <w:szCs w:val="28"/>
        </w:rPr>
      </w:pPr>
    </w:p>
    <w:p w14:paraId="507433E0">
      <w:pPr>
        <w:snapToGrid w:val="0"/>
        <w:spacing w:line="600" w:lineRule="exact"/>
        <w:ind w:firstLine="600"/>
        <w:jc w:val="left"/>
        <w:rPr>
          <w:rFonts w:ascii="仿宋" w:hAnsi="仿宋" w:eastAsia="仿宋"/>
          <w:color w:val="auto"/>
          <w:sz w:val="28"/>
          <w:szCs w:val="28"/>
        </w:rPr>
      </w:pPr>
    </w:p>
    <w:p w14:paraId="6B0D16AD">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3D7304DB">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25DA81F">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6AA2366C">
      <w:pPr>
        <w:snapToGrid w:val="0"/>
        <w:spacing w:line="600" w:lineRule="exact"/>
        <w:ind w:firstLine="600"/>
        <w:jc w:val="center"/>
        <w:rPr>
          <w:rFonts w:ascii="仿宋" w:hAnsi="仿宋" w:eastAsia="仿宋"/>
          <w:b/>
          <w:color w:val="auto"/>
          <w:sz w:val="28"/>
          <w:szCs w:val="28"/>
        </w:rPr>
      </w:pPr>
      <w:r>
        <w:rPr>
          <w:rFonts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四</w:t>
      </w:r>
      <w:r>
        <w:rPr>
          <w:rFonts w:hint="eastAsia" w:ascii="仿宋" w:hAnsi="仿宋" w:eastAsia="仿宋"/>
          <w:b/>
          <w:color w:val="auto"/>
          <w:sz w:val="28"/>
          <w:szCs w:val="28"/>
          <w:lang w:eastAsia="zh-CN"/>
        </w:rPr>
        <w:t>）</w:t>
      </w:r>
      <w:r>
        <w:rPr>
          <w:rFonts w:ascii="仿宋" w:hAnsi="仿宋" w:eastAsia="仿宋"/>
          <w:b/>
          <w:color w:val="auto"/>
          <w:sz w:val="28"/>
          <w:szCs w:val="28"/>
        </w:rPr>
        <w:t>法定代表人身份证明</w:t>
      </w:r>
    </w:p>
    <w:p w14:paraId="598A3E6A">
      <w:pPr>
        <w:snapToGrid w:val="0"/>
        <w:spacing w:line="600" w:lineRule="exact"/>
        <w:rPr>
          <w:rFonts w:ascii="仿宋" w:hAnsi="仿宋" w:eastAsia="仿宋"/>
          <w:b/>
          <w:color w:val="auto"/>
          <w:sz w:val="28"/>
          <w:szCs w:val="28"/>
        </w:rPr>
      </w:pPr>
    </w:p>
    <w:p w14:paraId="0EE93E3D">
      <w:pPr>
        <w:snapToGrid w:val="0"/>
        <w:spacing w:line="600" w:lineRule="exact"/>
        <w:ind w:firstLine="600"/>
        <w:jc w:val="center"/>
        <w:rPr>
          <w:rFonts w:ascii="仿宋" w:hAnsi="仿宋" w:eastAsia="仿宋"/>
          <w:b/>
          <w:color w:val="auto"/>
          <w:sz w:val="28"/>
          <w:szCs w:val="28"/>
        </w:rPr>
      </w:pPr>
    </w:p>
    <w:p w14:paraId="215FDE88">
      <w:pPr>
        <w:spacing w:line="360" w:lineRule="auto"/>
        <w:jc w:val="left"/>
        <w:rPr>
          <w:rFonts w:ascii="仿宋" w:hAnsi="仿宋" w:eastAsia="仿宋"/>
          <w:bCs/>
          <w:color w:val="auto"/>
          <w:sz w:val="28"/>
          <w:szCs w:val="28"/>
        </w:rPr>
      </w:pPr>
      <w:r>
        <w:rPr>
          <w:rFonts w:ascii="仿宋" w:hAnsi="仿宋" w:eastAsia="仿宋"/>
          <w:bCs/>
          <w:color w:val="auto"/>
          <w:sz w:val="28"/>
          <w:szCs w:val="28"/>
        </w:rPr>
        <w:t>供应商名称：</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0901153A">
      <w:pPr>
        <w:spacing w:line="360" w:lineRule="auto"/>
        <w:jc w:val="left"/>
        <w:rPr>
          <w:rFonts w:ascii="仿宋" w:hAnsi="仿宋" w:eastAsia="仿宋"/>
          <w:bCs/>
          <w:color w:val="auto"/>
          <w:sz w:val="28"/>
          <w:szCs w:val="28"/>
        </w:rPr>
      </w:pPr>
      <w:r>
        <w:rPr>
          <w:rFonts w:ascii="仿宋" w:hAnsi="仿宋" w:eastAsia="仿宋"/>
          <w:bCs/>
          <w:color w:val="auto"/>
          <w:sz w:val="28"/>
          <w:szCs w:val="28"/>
        </w:rPr>
        <w:t>单位性质：</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地址：</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成立时间：</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5415B57F">
      <w:pPr>
        <w:spacing w:line="360" w:lineRule="auto"/>
        <w:jc w:val="left"/>
        <w:rPr>
          <w:rFonts w:ascii="仿宋" w:hAnsi="仿宋" w:eastAsia="仿宋"/>
          <w:bCs/>
          <w:color w:val="auto"/>
          <w:sz w:val="28"/>
          <w:szCs w:val="28"/>
        </w:rPr>
      </w:pPr>
      <w:r>
        <w:rPr>
          <w:rFonts w:ascii="仿宋" w:hAnsi="仿宋" w:eastAsia="仿宋"/>
          <w:bCs/>
          <w:color w:val="auto"/>
          <w:sz w:val="28"/>
          <w:szCs w:val="28"/>
        </w:rPr>
        <w:t>经营期限：</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02F8CB6">
      <w:pPr>
        <w:spacing w:line="360" w:lineRule="auto"/>
        <w:jc w:val="left"/>
        <w:rPr>
          <w:rFonts w:ascii="仿宋" w:hAnsi="仿宋" w:eastAsia="仿宋"/>
          <w:bCs/>
          <w:color w:val="auto"/>
          <w:sz w:val="28"/>
          <w:szCs w:val="28"/>
        </w:rPr>
      </w:pPr>
      <w:r>
        <w:rPr>
          <w:rFonts w:ascii="仿宋" w:hAnsi="仿宋" w:eastAsia="仿宋"/>
          <w:bCs/>
          <w:color w:val="auto"/>
          <w:sz w:val="28"/>
          <w:szCs w:val="28"/>
        </w:rPr>
        <w:t>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性别：</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年龄：</w:t>
      </w:r>
      <w:r>
        <w:rPr>
          <w:rFonts w:hint="eastAsia" w:ascii="仿宋" w:hAnsi="仿宋" w:eastAsia="仿宋"/>
          <w:bCs/>
          <w:color w:val="auto"/>
          <w:sz w:val="28"/>
          <w:szCs w:val="28"/>
          <w:u w:val="single"/>
        </w:rPr>
        <w:t xml:space="preserve">        </w:t>
      </w:r>
      <w:r>
        <w:rPr>
          <w:rFonts w:ascii="仿宋" w:hAnsi="仿宋" w:eastAsia="仿宋"/>
          <w:bCs/>
          <w:color w:val="auto"/>
          <w:sz w:val="28"/>
          <w:szCs w:val="28"/>
        </w:rPr>
        <w:t>职务：</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1C1F4D0D">
      <w:pPr>
        <w:spacing w:line="360" w:lineRule="auto"/>
        <w:jc w:val="left"/>
        <w:rPr>
          <w:rFonts w:ascii="仿宋" w:hAnsi="仿宋" w:eastAsia="仿宋"/>
          <w:bCs/>
          <w:color w:val="auto"/>
          <w:sz w:val="28"/>
          <w:szCs w:val="28"/>
        </w:rPr>
      </w:pPr>
      <w:r>
        <w:rPr>
          <w:rFonts w:ascii="仿宋" w:hAnsi="仿宋" w:eastAsia="仿宋"/>
          <w:bCs/>
          <w:color w:val="auto"/>
          <w:sz w:val="28"/>
          <w:szCs w:val="28"/>
        </w:rPr>
        <w:t>系</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（供应商名称）的法定代表人。 </w:t>
      </w:r>
    </w:p>
    <w:p w14:paraId="12F5BBFA">
      <w:pPr>
        <w:spacing w:line="360" w:lineRule="auto"/>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特此证明。 </w:t>
      </w:r>
    </w:p>
    <w:p w14:paraId="569C9D44">
      <w:pPr>
        <w:spacing w:line="360" w:lineRule="auto"/>
        <w:jc w:val="left"/>
        <w:rPr>
          <w:rFonts w:ascii="仿宋" w:hAnsi="仿宋" w:eastAsia="仿宋"/>
          <w:bCs/>
          <w:color w:val="auto"/>
          <w:sz w:val="28"/>
          <w:szCs w:val="28"/>
        </w:rPr>
      </w:pPr>
    </w:p>
    <w:p w14:paraId="2C1FCEC6">
      <w:pPr>
        <w:spacing w:line="460" w:lineRule="exact"/>
        <w:rPr>
          <w:rFonts w:ascii="楷体" w:hAnsi="楷体" w:eastAsia="楷体"/>
          <w:bCs/>
          <w:color w:val="auto"/>
          <w:sz w:val="24"/>
          <w:szCs w:val="24"/>
        </w:rPr>
      </w:pPr>
      <w:r>
        <w:rPr>
          <w:rFonts w:ascii="楷体" w:hAnsi="楷体" w:eastAsia="楷体"/>
          <w:bCs/>
          <w:color w:val="auto"/>
          <w:sz w:val="24"/>
          <w:szCs w:val="24"/>
        </w:rPr>
        <w:t>注：此处所述“法定代表人”须与供应商“营业执照”上的内容一致。</w:t>
      </w:r>
    </w:p>
    <w:p w14:paraId="0EDE5659">
      <w:pPr>
        <w:snapToGrid w:val="0"/>
        <w:spacing w:line="600" w:lineRule="exact"/>
        <w:ind w:firstLine="600"/>
        <w:jc w:val="right"/>
        <w:rPr>
          <w:rFonts w:ascii="仿宋" w:hAnsi="仿宋" w:eastAsia="仿宋"/>
          <w:color w:val="auto"/>
          <w:sz w:val="28"/>
          <w:szCs w:val="28"/>
        </w:rPr>
      </w:pPr>
    </w:p>
    <w:p w14:paraId="09B96C84">
      <w:pPr>
        <w:snapToGrid w:val="0"/>
        <w:spacing w:line="600" w:lineRule="exact"/>
        <w:ind w:firstLine="600"/>
        <w:jc w:val="right"/>
        <w:rPr>
          <w:rFonts w:ascii="仿宋" w:hAnsi="仿宋" w:eastAsia="仿宋"/>
          <w:color w:val="auto"/>
          <w:sz w:val="28"/>
          <w:szCs w:val="28"/>
        </w:rPr>
      </w:pPr>
    </w:p>
    <w:p w14:paraId="062D3C02">
      <w:pPr>
        <w:snapToGrid w:val="0"/>
        <w:spacing w:line="600" w:lineRule="exact"/>
        <w:ind w:firstLine="600"/>
        <w:jc w:val="right"/>
        <w:rPr>
          <w:rFonts w:ascii="仿宋" w:hAnsi="仿宋" w:eastAsia="仿宋"/>
          <w:color w:val="auto"/>
          <w:sz w:val="28"/>
          <w:szCs w:val="28"/>
        </w:rPr>
      </w:pPr>
    </w:p>
    <w:p w14:paraId="3E1B5420">
      <w:pPr>
        <w:snapToGrid w:val="0"/>
        <w:spacing w:line="600" w:lineRule="exact"/>
        <w:ind w:firstLine="600"/>
        <w:jc w:val="right"/>
        <w:rPr>
          <w:rFonts w:ascii="仿宋" w:hAnsi="仿宋" w:eastAsia="仿宋"/>
          <w:color w:val="auto"/>
          <w:sz w:val="28"/>
          <w:szCs w:val="28"/>
        </w:rPr>
      </w:pPr>
    </w:p>
    <w:p w14:paraId="054FFE96">
      <w:pPr>
        <w:snapToGrid w:val="0"/>
        <w:spacing w:line="600" w:lineRule="exact"/>
        <w:ind w:firstLine="600"/>
        <w:jc w:val="right"/>
        <w:rPr>
          <w:rFonts w:ascii="仿宋" w:hAnsi="仿宋" w:eastAsia="仿宋"/>
          <w:color w:val="auto"/>
          <w:sz w:val="28"/>
          <w:szCs w:val="28"/>
        </w:rPr>
      </w:pPr>
    </w:p>
    <w:p w14:paraId="1B20E6B7">
      <w:pPr>
        <w:snapToGrid w:val="0"/>
        <w:spacing w:line="600" w:lineRule="exact"/>
        <w:ind w:firstLine="600"/>
        <w:jc w:val="right"/>
        <w:rPr>
          <w:rFonts w:ascii="仿宋" w:hAnsi="仿宋" w:eastAsia="仿宋"/>
          <w:color w:val="auto"/>
          <w:sz w:val="28"/>
          <w:szCs w:val="28"/>
        </w:rPr>
      </w:pPr>
    </w:p>
    <w:p w14:paraId="73F170E0">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3900FD8D">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CDAFAD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5D2484C">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3E8514C">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14:paraId="7C33EA23">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五</w:t>
      </w:r>
      <w:r>
        <w:rPr>
          <w:rFonts w:hint="eastAsia" w:ascii="仿宋" w:hAnsi="仿宋" w:eastAsia="仿宋"/>
          <w:b/>
          <w:color w:val="auto"/>
          <w:sz w:val="28"/>
          <w:szCs w:val="28"/>
          <w:lang w:eastAsia="zh-CN"/>
        </w:rPr>
        <w:t>）</w:t>
      </w:r>
      <w:r>
        <w:rPr>
          <w:rFonts w:hint="eastAsia" w:ascii="仿宋" w:hAnsi="仿宋" w:eastAsia="仿宋"/>
          <w:b/>
          <w:color w:val="auto"/>
          <w:sz w:val="28"/>
          <w:szCs w:val="28"/>
        </w:rPr>
        <w:t>法定代表人授权书</w:t>
      </w:r>
    </w:p>
    <w:p w14:paraId="3F845811">
      <w:pPr>
        <w:spacing w:line="460" w:lineRule="exact"/>
        <w:ind w:firstLine="560" w:firstLineChars="200"/>
        <w:jc w:val="left"/>
        <w:rPr>
          <w:rFonts w:hint="default" w:ascii="仿宋" w:hAnsi="仿宋" w:eastAsia="仿宋"/>
          <w:bCs/>
          <w:color w:val="auto"/>
          <w:sz w:val="28"/>
          <w:szCs w:val="28"/>
          <w:lang w:val="en-US" w:eastAsia="zh-CN"/>
        </w:rPr>
      </w:pPr>
      <w:r>
        <w:rPr>
          <w:rFonts w:hint="eastAsia" w:ascii="仿宋" w:hAnsi="仿宋" w:eastAsia="仿宋"/>
          <w:bCs/>
          <w:color w:val="auto"/>
          <w:sz w:val="28"/>
          <w:szCs w:val="28"/>
          <w:lang w:eastAsia="zh-CN"/>
        </w:rPr>
        <w:t>致：贵阳市菜篮子集团有限公司</w:t>
      </w:r>
    </w:p>
    <w:p w14:paraId="7097AAEF">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u w:val="single"/>
        </w:rPr>
        <w:t>（供应商全称）</w:t>
      </w:r>
      <w:r>
        <w:rPr>
          <w:rFonts w:ascii="仿宋" w:hAnsi="仿宋" w:eastAsia="仿宋"/>
          <w:bCs/>
          <w:color w:val="auto"/>
          <w:sz w:val="28"/>
          <w:szCs w:val="28"/>
        </w:rPr>
        <w:t xml:space="preserve">的法定代表人 </w:t>
      </w:r>
      <w:r>
        <w:rPr>
          <w:rFonts w:ascii="仿宋" w:hAnsi="仿宋" w:eastAsia="仿宋"/>
          <w:bCs/>
          <w:color w:val="auto"/>
          <w:sz w:val="28"/>
          <w:szCs w:val="28"/>
          <w:u w:val="single"/>
        </w:rPr>
        <w:t>（ 姓名、职务）</w:t>
      </w:r>
      <w:r>
        <w:rPr>
          <w:rFonts w:ascii="仿宋" w:hAnsi="仿宋" w:eastAsia="仿宋"/>
          <w:bCs/>
          <w:color w:val="auto"/>
          <w:sz w:val="28"/>
          <w:szCs w:val="28"/>
        </w:rPr>
        <w:t>现授权</w:t>
      </w:r>
      <w:r>
        <w:rPr>
          <w:rFonts w:ascii="仿宋" w:hAnsi="仿宋" w:eastAsia="仿宋"/>
          <w:bCs/>
          <w:color w:val="auto"/>
          <w:sz w:val="28"/>
          <w:szCs w:val="28"/>
          <w:u w:val="single"/>
        </w:rPr>
        <w:t>（ 供应商代表姓名）</w:t>
      </w:r>
      <w:r>
        <w:rPr>
          <w:rFonts w:ascii="仿宋" w:hAnsi="仿宋" w:eastAsia="仿宋"/>
          <w:bCs/>
          <w:color w:val="auto"/>
          <w:sz w:val="28"/>
          <w:szCs w:val="28"/>
        </w:rPr>
        <w:t>为授权代表， 代表本公司参加贵单位组织的</w:t>
      </w:r>
      <w:r>
        <w:rPr>
          <w:rFonts w:hint="eastAsia" w:ascii="仿宋" w:hAnsi="仿宋" w:eastAsia="仿宋"/>
          <w:bCs/>
          <w:color w:val="auto"/>
          <w:sz w:val="28"/>
          <w:szCs w:val="28"/>
          <w:u w:val="single"/>
        </w:rPr>
        <w:t>（项目名称）</w:t>
      </w:r>
      <w:r>
        <w:rPr>
          <w:rFonts w:ascii="仿宋" w:hAnsi="仿宋" w:eastAsia="仿宋"/>
          <w:bCs/>
          <w:color w:val="auto"/>
          <w:sz w:val="28"/>
          <w:szCs w:val="28"/>
        </w:rPr>
        <w:t xml:space="preserve">项目采购活动，全权代表本公司处理谈判过程的一切事宜，包括但不限于签署、澄清、说明、补正、递交、撤回、修改响应文件及谈判、签约等 。授权代表在谈判过程中所签署的一切文件和处理与之有关的一切事务，本公司均予以认可并对此承担责任。  </w:t>
      </w:r>
    </w:p>
    <w:p w14:paraId="58337F1A">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特此授权！ 本授权书自出具之日起生效。  </w:t>
      </w:r>
    </w:p>
    <w:p w14:paraId="28833F18">
      <w:pPr>
        <w:spacing w:line="460" w:lineRule="exact"/>
        <w:jc w:val="left"/>
        <w:rPr>
          <w:rFonts w:ascii="仿宋" w:hAnsi="仿宋" w:eastAsia="仿宋"/>
          <w:bCs/>
          <w:color w:val="auto"/>
          <w:sz w:val="28"/>
          <w:szCs w:val="28"/>
        </w:rPr>
      </w:pPr>
    </w:p>
    <w:p w14:paraId="062B8584">
      <w:pPr>
        <w:spacing w:line="460" w:lineRule="exact"/>
        <w:jc w:val="left"/>
        <w:rPr>
          <w:rFonts w:ascii="仿宋" w:hAnsi="仿宋" w:eastAsia="仿宋"/>
          <w:bCs/>
          <w:color w:val="auto"/>
          <w:sz w:val="28"/>
          <w:szCs w:val="28"/>
        </w:rPr>
      </w:pPr>
    </w:p>
    <w:p w14:paraId="7D5D97A2">
      <w:pPr>
        <w:spacing w:line="460" w:lineRule="exact"/>
        <w:jc w:val="left"/>
        <w:rPr>
          <w:rFonts w:ascii="仿宋" w:hAnsi="仿宋" w:eastAsia="仿宋"/>
          <w:bCs/>
          <w:color w:val="auto"/>
          <w:sz w:val="28"/>
          <w:szCs w:val="28"/>
        </w:rPr>
      </w:pPr>
    </w:p>
    <w:p w14:paraId="296AE710">
      <w:pPr>
        <w:spacing w:line="460" w:lineRule="exact"/>
        <w:jc w:val="left"/>
        <w:rPr>
          <w:rFonts w:ascii="仿宋" w:hAnsi="仿宋" w:eastAsia="仿宋"/>
          <w:bCs/>
          <w:color w:val="auto"/>
          <w:sz w:val="28"/>
          <w:szCs w:val="28"/>
        </w:rPr>
      </w:pPr>
      <w:r>
        <w:rPr>
          <w:rFonts w:ascii="仿宋" w:hAnsi="仿宋" w:eastAsia="仿宋"/>
          <w:bCs/>
          <w:color w:val="auto"/>
          <w:sz w:val="28"/>
          <w:szCs w:val="28"/>
        </w:rPr>
        <w:t>供应商：</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（盖单位章） </w:t>
      </w:r>
    </w:p>
    <w:p w14:paraId="56E229E8">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法定代表人姓名：</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72887836">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法定代表人身份证号码：</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 xml:space="preserve"> </w:t>
      </w:r>
      <w:r>
        <w:rPr>
          <w:rFonts w:ascii="仿宋" w:hAnsi="仿宋" w:eastAsia="仿宋"/>
          <w:bCs/>
          <w:color w:val="auto"/>
          <w:sz w:val="28"/>
          <w:szCs w:val="28"/>
        </w:rPr>
        <w:t xml:space="preserve">           </w:t>
      </w:r>
    </w:p>
    <w:p w14:paraId="61319500">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31268D72">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被授权人身份证号码：</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7F2126A">
      <w:pPr>
        <w:spacing w:line="460" w:lineRule="exact"/>
        <w:jc w:val="lef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62E24636">
      <w:pPr>
        <w:spacing w:line="460" w:lineRule="exact"/>
        <w:jc w:val="left"/>
        <w:rPr>
          <w:rFonts w:ascii="仿宋" w:hAnsi="仿宋" w:eastAsia="仿宋"/>
          <w:bCs/>
          <w:color w:val="auto"/>
          <w:sz w:val="28"/>
          <w:szCs w:val="28"/>
        </w:rPr>
      </w:pPr>
    </w:p>
    <w:p w14:paraId="240398DC">
      <w:pPr>
        <w:spacing w:line="460" w:lineRule="exact"/>
        <w:jc w:val="left"/>
        <w:rPr>
          <w:rFonts w:ascii="仿宋" w:hAnsi="仿宋" w:eastAsia="仿宋"/>
          <w:bCs/>
          <w:color w:val="auto"/>
          <w:sz w:val="28"/>
          <w:szCs w:val="28"/>
        </w:rPr>
      </w:pPr>
    </w:p>
    <w:p w14:paraId="5F0DEE3F">
      <w:pPr>
        <w:spacing w:line="460" w:lineRule="exact"/>
        <w:jc w:val="left"/>
        <w:rPr>
          <w:rFonts w:ascii="楷体" w:hAnsi="楷体" w:eastAsia="楷体"/>
          <w:bCs/>
          <w:color w:val="auto"/>
          <w:sz w:val="24"/>
          <w:szCs w:val="24"/>
        </w:rPr>
      </w:pPr>
      <w:r>
        <w:rPr>
          <w:rFonts w:hint="eastAsia" w:ascii="楷体" w:hAnsi="楷体" w:eastAsia="楷体"/>
          <w:bCs/>
          <w:color w:val="auto"/>
          <w:sz w:val="24"/>
          <w:szCs w:val="24"/>
        </w:rPr>
        <w:t>注：需在本页后附</w:t>
      </w:r>
      <w:r>
        <w:rPr>
          <w:rFonts w:ascii="楷体" w:hAnsi="楷体" w:eastAsia="楷体"/>
          <w:bCs/>
          <w:color w:val="auto"/>
          <w:sz w:val="24"/>
          <w:szCs w:val="24"/>
        </w:rPr>
        <w:t>法定代表人和被授权人身份</w:t>
      </w:r>
      <w:r>
        <w:rPr>
          <w:rFonts w:hint="eastAsia" w:ascii="楷体" w:hAnsi="楷体" w:eastAsia="楷体"/>
          <w:bCs/>
          <w:color w:val="auto"/>
          <w:sz w:val="24"/>
          <w:szCs w:val="24"/>
        </w:rPr>
        <w:t>证复印件</w:t>
      </w:r>
      <w:r>
        <w:rPr>
          <w:rFonts w:ascii="楷体" w:hAnsi="楷体" w:eastAsia="楷体"/>
          <w:bCs/>
          <w:color w:val="auto"/>
          <w:sz w:val="24"/>
          <w:szCs w:val="24"/>
        </w:rPr>
        <w:t xml:space="preserve">  </w:t>
      </w:r>
    </w:p>
    <w:p w14:paraId="052B7346">
      <w:pPr>
        <w:spacing w:line="460" w:lineRule="exact"/>
        <w:jc w:val="left"/>
        <w:rPr>
          <w:rFonts w:ascii="仿宋" w:hAnsi="仿宋" w:eastAsia="仿宋"/>
          <w:bCs/>
          <w:color w:val="auto"/>
          <w:sz w:val="28"/>
          <w:szCs w:val="28"/>
        </w:rPr>
      </w:pPr>
    </w:p>
    <w:p w14:paraId="49B7C1AF">
      <w:pPr>
        <w:spacing w:line="460" w:lineRule="exact"/>
        <w:jc w:val="left"/>
        <w:rPr>
          <w:rFonts w:ascii="仿宋" w:hAnsi="仿宋" w:eastAsia="仿宋"/>
          <w:bCs/>
          <w:color w:val="auto"/>
          <w:sz w:val="28"/>
          <w:szCs w:val="28"/>
        </w:rPr>
      </w:pPr>
    </w:p>
    <w:p w14:paraId="5151D156">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5E8D193E">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F4CD319">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C810F2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9D4D2F5">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49B421B6">
      <w:pPr>
        <w:snapToGrid w:val="0"/>
        <w:spacing w:line="360" w:lineRule="auto"/>
        <w:ind w:firstLine="600"/>
        <w:jc w:val="center"/>
        <w:rPr>
          <w:rFonts w:ascii="仿宋" w:hAnsi="仿宋" w:eastAsia="仿宋"/>
          <w:b/>
          <w:color w:val="auto"/>
          <w:sz w:val="28"/>
          <w:szCs w:val="28"/>
        </w:rPr>
      </w:pPr>
    </w:p>
    <w:p w14:paraId="54E59B9C">
      <w:pPr>
        <w:snapToGrid w:val="0"/>
        <w:spacing w:before="240" w:line="360" w:lineRule="auto"/>
        <w:jc w:val="both"/>
        <w:rPr>
          <w:rFonts w:hint="eastAsia" w:ascii="仿宋" w:hAnsi="仿宋" w:eastAsia="仿宋"/>
          <w:b/>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六</w:t>
      </w:r>
      <w:r>
        <w:rPr>
          <w:rFonts w:hint="eastAsia" w:ascii="仿宋" w:hAnsi="仿宋" w:eastAsia="仿宋"/>
          <w:b/>
          <w:color w:val="auto"/>
          <w:sz w:val="28"/>
          <w:szCs w:val="28"/>
          <w:lang w:eastAsia="zh-CN"/>
        </w:rPr>
        <w:t>）</w:t>
      </w:r>
      <w:r>
        <w:rPr>
          <w:rFonts w:hint="eastAsia" w:ascii="仿宋" w:hAnsi="仿宋" w:eastAsia="仿宋"/>
          <w:b/>
          <w:color w:val="auto"/>
          <w:sz w:val="28"/>
          <w:szCs w:val="28"/>
        </w:rPr>
        <w:t>营业执照等资格证明文件</w:t>
      </w:r>
    </w:p>
    <w:p w14:paraId="47144A68">
      <w:pPr>
        <w:snapToGrid w:val="0"/>
        <w:spacing w:before="240" w:line="360" w:lineRule="auto"/>
        <w:ind w:firstLine="600"/>
        <w:jc w:val="center"/>
        <w:rPr>
          <w:rFonts w:hint="eastAsia" w:ascii="仿宋" w:hAnsi="仿宋" w:eastAsia="仿宋"/>
          <w:b/>
          <w:color w:val="auto"/>
          <w:sz w:val="28"/>
          <w:szCs w:val="28"/>
        </w:rPr>
      </w:pPr>
    </w:p>
    <w:p w14:paraId="2796BC5E">
      <w:pPr>
        <w:spacing w:line="460" w:lineRule="exact"/>
        <w:rPr>
          <w:rFonts w:ascii="仿宋" w:hAnsi="仿宋" w:eastAsia="仿宋"/>
          <w:bCs/>
          <w:color w:val="auto"/>
          <w:sz w:val="28"/>
          <w:szCs w:val="28"/>
        </w:rPr>
      </w:pPr>
    </w:p>
    <w:p w14:paraId="63331385">
      <w:pPr>
        <w:pStyle w:val="5"/>
        <w:rPr>
          <w:rFonts w:ascii="仿宋" w:hAnsi="仿宋" w:eastAsia="仿宋"/>
          <w:bCs/>
          <w:color w:val="auto"/>
          <w:sz w:val="28"/>
          <w:szCs w:val="28"/>
        </w:rPr>
      </w:pPr>
    </w:p>
    <w:p w14:paraId="212391DC">
      <w:pPr>
        <w:pStyle w:val="5"/>
        <w:rPr>
          <w:rFonts w:ascii="仿宋" w:hAnsi="仿宋" w:eastAsia="仿宋"/>
          <w:bCs/>
          <w:color w:val="auto"/>
          <w:sz w:val="28"/>
          <w:szCs w:val="28"/>
        </w:rPr>
      </w:pPr>
    </w:p>
    <w:p w14:paraId="0876AD6C">
      <w:pPr>
        <w:pStyle w:val="5"/>
        <w:rPr>
          <w:rFonts w:ascii="仿宋" w:hAnsi="仿宋" w:eastAsia="仿宋"/>
          <w:bCs/>
          <w:color w:val="auto"/>
          <w:sz w:val="28"/>
          <w:szCs w:val="28"/>
        </w:rPr>
      </w:pPr>
    </w:p>
    <w:p w14:paraId="01A12928">
      <w:pPr>
        <w:pStyle w:val="5"/>
        <w:rPr>
          <w:rFonts w:ascii="仿宋" w:hAnsi="仿宋" w:eastAsia="仿宋"/>
          <w:bCs/>
          <w:color w:val="auto"/>
          <w:sz w:val="28"/>
          <w:szCs w:val="28"/>
        </w:rPr>
      </w:pPr>
    </w:p>
    <w:p w14:paraId="636C460C">
      <w:pPr>
        <w:pStyle w:val="5"/>
        <w:rPr>
          <w:rFonts w:ascii="仿宋" w:hAnsi="仿宋" w:eastAsia="仿宋"/>
          <w:bCs/>
          <w:color w:val="auto"/>
          <w:sz w:val="28"/>
          <w:szCs w:val="28"/>
        </w:rPr>
      </w:pPr>
    </w:p>
    <w:p w14:paraId="69B4D9E8">
      <w:pPr>
        <w:pStyle w:val="5"/>
        <w:rPr>
          <w:rFonts w:ascii="仿宋" w:hAnsi="仿宋" w:eastAsia="仿宋"/>
          <w:bCs/>
          <w:color w:val="auto"/>
          <w:sz w:val="28"/>
          <w:szCs w:val="28"/>
        </w:rPr>
      </w:pPr>
    </w:p>
    <w:p w14:paraId="43409B78">
      <w:pPr>
        <w:pStyle w:val="5"/>
        <w:rPr>
          <w:rFonts w:ascii="仿宋" w:hAnsi="仿宋" w:eastAsia="仿宋"/>
          <w:bCs/>
          <w:color w:val="auto"/>
          <w:sz w:val="28"/>
          <w:szCs w:val="28"/>
        </w:rPr>
      </w:pPr>
    </w:p>
    <w:p w14:paraId="0079EF34">
      <w:pPr>
        <w:pStyle w:val="5"/>
        <w:rPr>
          <w:rFonts w:ascii="仿宋" w:hAnsi="仿宋" w:eastAsia="仿宋"/>
          <w:bCs/>
          <w:color w:val="auto"/>
          <w:sz w:val="28"/>
          <w:szCs w:val="28"/>
        </w:rPr>
      </w:pPr>
    </w:p>
    <w:p w14:paraId="1D3D482D">
      <w:pPr>
        <w:pStyle w:val="5"/>
        <w:rPr>
          <w:rFonts w:ascii="仿宋" w:hAnsi="仿宋" w:eastAsia="仿宋"/>
          <w:bCs/>
          <w:color w:val="auto"/>
          <w:sz w:val="28"/>
          <w:szCs w:val="28"/>
        </w:rPr>
      </w:pPr>
    </w:p>
    <w:p w14:paraId="2E7D1834">
      <w:pPr>
        <w:snapToGrid w:val="0"/>
        <w:spacing w:before="240" w:line="360" w:lineRule="auto"/>
        <w:jc w:val="both"/>
        <w:rPr>
          <w:rFonts w:hint="eastAsia" w:ascii="仿宋" w:hAnsi="仿宋" w:eastAsia="仿宋"/>
          <w:b/>
          <w:color w:val="auto"/>
          <w:sz w:val="28"/>
          <w:szCs w:val="28"/>
          <w:lang w:eastAsia="zh-CN"/>
        </w:rPr>
      </w:pPr>
      <w:r>
        <w:rPr>
          <w:rFonts w:hint="eastAsia" w:ascii="仿宋" w:hAnsi="仿宋" w:eastAsia="仿宋"/>
          <w:b/>
          <w:color w:val="auto"/>
          <w:sz w:val="28"/>
          <w:szCs w:val="28"/>
          <w:lang w:val="en-US" w:eastAsia="zh-CN"/>
        </w:rPr>
        <w:t>（七）“信用中国”网站（www.creditchina.gov.cn）和中国政府采购网（www.ccgp.gov.cn）查询记录</w:t>
      </w:r>
    </w:p>
    <w:p w14:paraId="47D4B656">
      <w:pPr>
        <w:snapToGrid w:val="0"/>
        <w:spacing w:line="600" w:lineRule="exact"/>
        <w:ind w:firstLine="600"/>
        <w:jc w:val="center"/>
        <w:rPr>
          <w:rFonts w:ascii="仿宋" w:hAnsi="仿宋" w:eastAsia="仿宋"/>
          <w:b/>
          <w:color w:val="auto"/>
          <w:sz w:val="28"/>
          <w:szCs w:val="28"/>
        </w:rPr>
      </w:pPr>
    </w:p>
    <w:p w14:paraId="167E74EA">
      <w:pPr>
        <w:spacing w:line="460" w:lineRule="exact"/>
        <w:rPr>
          <w:rFonts w:ascii="仿宋" w:hAnsi="仿宋" w:eastAsia="仿宋"/>
          <w:b/>
          <w:bCs/>
          <w:color w:val="auto"/>
          <w:sz w:val="28"/>
          <w:szCs w:val="28"/>
        </w:rPr>
        <w:sectPr>
          <w:footerReference r:id="rId3" w:type="default"/>
          <w:pgSz w:w="11900" w:h="16840"/>
          <w:pgMar w:top="1120" w:right="1260" w:bottom="1400" w:left="1280" w:header="879" w:footer="1203" w:gutter="0"/>
          <w:cols w:space="720" w:num="1"/>
        </w:sectPr>
      </w:pPr>
    </w:p>
    <w:p w14:paraId="25BAD8D4">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八</w:t>
      </w:r>
      <w:r>
        <w:rPr>
          <w:rFonts w:hint="eastAsia" w:ascii="仿宋" w:hAnsi="仿宋" w:eastAsia="仿宋"/>
          <w:b/>
          <w:color w:val="auto"/>
          <w:sz w:val="28"/>
          <w:szCs w:val="28"/>
          <w:lang w:eastAsia="zh-CN"/>
        </w:rPr>
        <w:t>）</w:t>
      </w:r>
      <w:r>
        <w:rPr>
          <w:rFonts w:hint="eastAsia" w:ascii="仿宋" w:hAnsi="仿宋" w:eastAsia="仿宋"/>
          <w:b/>
          <w:color w:val="auto"/>
          <w:sz w:val="28"/>
          <w:szCs w:val="28"/>
        </w:rPr>
        <w:t>拟派人员情况表</w:t>
      </w:r>
    </w:p>
    <w:tbl>
      <w:tblPr>
        <w:tblStyle w:val="8"/>
        <w:tblW w:w="0" w:type="auto"/>
        <w:tblInd w:w="-176" w:type="dxa"/>
        <w:tblLayout w:type="fixed"/>
        <w:tblCellMar>
          <w:top w:w="0" w:type="dxa"/>
          <w:left w:w="108" w:type="dxa"/>
          <w:bottom w:w="0" w:type="dxa"/>
          <w:right w:w="108" w:type="dxa"/>
        </w:tblCellMar>
      </w:tblPr>
      <w:tblGrid>
        <w:gridCol w:w="851"/>
        <w:gridCol w:w="880"/>
        <w:gridCol w:w="1417"/>
        <w:gridCol w:w="1418"/>
        <w:gridCol w:w="3402"/>
        <w:gridCol w:w="1134"/>
      </w:tblGrid>
      <w:tr w14:paraId="38E281F7">
        <w:trPr>
          <w:trHeight w:val="4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8F3FB5F">
            <w:pPr>
              <w:widowControl/>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880" w:type="dxa"/>
            <w:tcBorders>
              <w:top w:val="single" w:color="auto" w:sz="4" w:space="0"/>
              <w:left w:val="nil"/>
              <w:bottom w:val="single" w:color="auto" w:sz="4" w:space="0"/>
              <w:right w:val="single" w:color="auto" w:sz="4" w:space="0"/>
            </w:tcBorders>
            <w:noWrap w:val="0"/>
            <w:vAlign w:val="center"/>
          </w:tcPr>
          <w:p w14:paraId="5890BD9B">
            <w:pPr>
              <w:widowControl/>
              <w:jc w:val="center"/>
              <w:rPr>
                <w:rFonts w:ascii="仿宋" w:hAnsi="仿宋" w:eastAsia="仿宋"/>
                <w:b/>
                <w:color w:val="auto"/>
                <w:sz w:val="28"/>
                <w:szCs w:val="28"/>
              </w:rPr>
            </w:pPr>
            <w:r>
              <w:rPr>
                <w:rFonts w:hint="eastAsia" w:ascii="仿宋" w:hAnsi="仿宋" w:eastAsia="仿宋"/>
                <w:b/>
                <w:color w:val="auto"/>
                <w:sz w:val="28"/>
                <w:szCs w:val="28"/>
              </w:rPr>
              <w:t>姓名</w:t>
            </w:r>
          </w:p>
        </w:tc>
        <w:tc>
          <w:tcPr>
            <w:tcW w:w="1417" w:type="dxa"/>
            <w:tcBorders>
              <w:top w:val="single" w:color="auto" w:sz="4" w:space="0"/>
              <w:left w:val="nil"/>
              <w:bottom w:val="single" w:color="auto" w:sz="4" w:space="0"/>
              <w:right w:val="single" w:color="auto" w:sz="4" w:space="0"/>
            </w:tcBorders>
            <w:noWrap w:val="0"/>
            <w:vAlign w:val="center"/>
          </w:tcPr>
          <w:p w14:paraId="445EDFD9">
            <w:pPr>
              <w:widowControl/>
              <w:jc w:val="center"/>
              <w:rPr>
                <w:rFonts w:ascii="仿宋" w:hAnsi="仿宋" w:eastAsia="仿宋"/>
                <w:b/>
                <w:color w:val="auto"/>
                <w:sz w:val="28"/>
                <w:szCs w:val="28"/>
              </w:rPr>
            </w:pPr>
            <w:r>
              <w:rPr>
                <w:rFonts w:hint="eastAsia" w:ascii="仿宋" w:hAnsi="仿宋" w:eastAsia="仿宋"/>
                <w:b/>
                <w:color w:val="auto"/>
                <w:sz w:val="28"/>
                <w:szCs w:val="28"/>
              </w:rPr>
              <w:t>工作年限</w:t>
            </w:r>
          </w:p>
        </w:tc>
        <w:tc>
          <w:tcPr>
            <w:tcW w:w="1418" w:type="dxa"/>
            <w:tcBorders>
              <w:top w:val="single" w:color="auto" w:sz="4" w:space="0"/>
              <w:left w:val="nil"/>
              <w:bottom w:val="single" w:color="auto" w:sz="4" w:space="0"/>
              <w:right w:val="single" w:color="auto" w:sz="4" w:space="0"/>
            </w:tcBorders>
            <w:noWrap w:val="0"/>
            <w:vAlign w:val="center"/>
          </w:tcPr>
          <w:p w14:paraId="0E9CFFAE">
            <w:pPr>
              <w:widowControl/>
              <w:jc w:val="center"/>
              <w:rPr>
                <w:rFonts w:ascii="仿宋" w:hAnsi="仿宋" w:eastAsia="仿宋"/>
                <w:b/>
                <w:color w:val="auto"/>
                <w:sz w:val="28"/>
                <w:szCs w:val="28"/>
              </w:rPr>
            </w:pPr>
            <w:r>
              <w:rPr>
                <w:rFonts w:hint="eastAsia" w:ascii="仿宋" w:hAnsi="仿宋" w:eastAsia="仿宋"/>
                <w:b/>
                <w:color w:val="auto"/>
                <w:sz w:val="28"/>
                <w:szCs w:val="28"/>
              </w:rPr>
              <w:t>持证情况</w:t>
            </w:r>
          </w:p>
        </w:tc>
        <w:tc>
          <w:tcPr>
            <w:tcW w:w="3402" w:type="dxa"/>
            <w:tcBorders>
              <w:top w:val="single" w:color="auto" w:sz="4" w:space="0"/>
              <w:left w:val="nil"/>
              <w:bottom w:val="single" w:color="auto" w:sz="4" w:space="0"/>
              <w:right w:val="single" w:color="auto" w:sz="4" w:space="0"/>
            </w:tcBorders>
            <w:noWrap w:val="0"/>
            <w:vAlign w:val="center"/>
          </w:tcPr>
          <w:p w14:paraId="25F7F9A3">
            <w:pPr>
              <w:widowControl/>
              <w:jc w:val="center"/>
              <w:rPr>
                <w:rFonts w:ascii="仿宋" w:hAnsi="仿宋" w:eastAsia="仿宋"/>
                <w:b/>
                <w:color w:val="auto"/>
                <w:sz w:val="28"/>
                <w:szCs w:val="28"/>
              </w:rPr>
            </w:pPr>
            <w:r>
              <w:rPr>
                <w:rFonts w:hint="eastAsia" w:ascii="仿宋" w:hAnsi="仿宋" w:eastAsia="仿宋"/>
                <w:b/>
                <w:color w:val="auto"/>
                <w:sz w:val="28"/>
                <w:szCs w:val="28"/>
              </w:rPr>
              <w:t>主要经验及承担过的项目</w:t>
            </w:r>
          </w:p>
        </w:tc>
        <w:tc>
          <w:tcPr>
            <w:tcW w:w="1134" w:type="dxa"/>
            <w:tcBorders>
              <w:top w:val="single" w:color="auto" w:sz="4" w:space="0"/>
              <w:left w:val="nil"/>
              <w:bottom w:val="single" w:color="auto" w:sz="4" w:space="0"/>
              <w:right w:val="single" w:color="auto" w:sz="4" w:space="0"/>
            </w:tcBorders>
            <w:noWrap w:val="0"/>
            <w:vAlign w:val="center"/>
          </w:tcPr>
          <w:p w14:paraId="6F83CBEE">
            <w:pPr>
              <w:widowControl/>
              <w:jc w:val="center"/>
              <w:rPr>
                <w:rFonts w:ascii="仿宋" w:hAnsi="仿宋" w:eastAsia="仿宋"/>
                <w:b/>
                <w:color w:val="auto"/>
                <w:sz w:val="28"/>
                <w:szCs w:val="28"/>
              </w:rPr>
            </w:pPr>
            <w:r>
              <w:rPr>
                <w:rFonts w:hint="eastAsia" w:ascii="仿宋" w:hAnsi="仿宋" w:eastAsia="仿宋"/>
                <w:b/>
                <w:color w:val="auto"/>
                <w:sz w:val="28"/>
                <w:szCs w:val="28"/>
              </w:rPr>
              <w:t>备注</w:t>
            </w:r>
          </w:p>
        </w:tc>
      </w:tr>
      <w:tr w14:paraId="7907E341">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229EC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BF01CC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3198976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72EB975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71092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68904000">
            <w:pPr>
              <w:widowControl/>
              <w:jc w:val="left"/>
              <w:rPr>
                <w:rFonts w:ascii="仿宋" w:hAnsi="仿宋" w:eastAsia="仿宋" w:cs="宋体"/>
                <w:color w:val="auto"/>
                <w:kern w:val="0"/>
                <w:sz w:val="28"/>
                <w:szCs w:val="28"/>
              </w:rPr>
            </w:pPr>
          </w:p>
        </w:tc>
      </w:tr>
      <w:tr w14:paraId="1E0FC4FA">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406FAA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1E9948B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755CC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4CC6C5E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4A8486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25494047">
            <w:pPr>
              <w:widowControl/>
              <w:jc w:val="left"/>
              <w:rPr>
                <w:rFonts w:ascii="仿宋" w:hAnsi="仿宋" w:eastAsia="仿宋" w:cs="宋体"/>
                <w:color w:val="auto"/>
                <w:kern w:val="0"/>
                <w:sz w:val="28"/>
                <w:szCs w:val="28"/>
              </w:rPr>
            </w:pPr>
          </w:p>
        </w:tc>
      </w:tr>
      <w:tr w14:paraId="3D9369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AE1F59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C4E5BA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7FBE1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09AA6C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F9ED5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F0D5F6C">
            <w:pPr>
              <w:widowControl/>
              <w:jc w:val="left"/>
              <w:rPr>
                <w:rFonts w:ascii="仿宋" w:hAnsi="仿宋" w:eastAsia="仿宋" w:cs="宋体"/>
                <w:color w:val="auto"/>
                <w:kern w:val="0"/>
                <w:sz w:val="28"/>
                <w:szCs w:val="28"/>
              </w:rPr>
            </w:pPr>
          </w:p>
        </w:tc>
      </w:tr>
      <w:tr w14:paraId="2FB1BF22">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75A8975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2D227F9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6431180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7DCCE7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AF204B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EDBC93B">
            <w:pPr>
              <w:widowControl/>
              <w:jc w:val="left"/>
              <w:rPr>
                <w:rFonts w:ascii="仿宋" w:hAnsi="仿宋" w:eastAsia="仿宋" w:cs="宋体"/>
                <w:color w:val="auto"/>
                <w:kern w:val="0"/>
                <w:sz w:val="28"/>
                <w:szCs w:val="28"/>
              </w:rPr>
            </w:pPr>
          </w:p>
        </w:tc>
      </w:tr>
      <w:tr w14:paraId="20A88316">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A0A6E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FBBB6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11C171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52D4B1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353930B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30C0EC70">
            <w:pPr>
              <w:widowControl/>
              <w:jc w:val="left"/>
              <w:rPr>
                <w:rFonts w:ascii="仿宋" w:hAnsi="仿宋" w:eastAsia="仿宋" w:cs="宋体"/>
                <w:color w:val="auto"/>
                <w:kern w:val="0"/>
                <w:sz w:val="28"/>
                <w:szCs w:val="28"/>
              </w:rPr>
            </w:pPr>
          </w:p>
        </w:tc>
      </w:tr>
      <w:tr w14:paraId="422843F8">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78F731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954A2A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BD7BFA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A9A6C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183F06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4E68B7A">
            <w:pPr>
              <w:widowControl/>
              <w:jc w:val="left"/>
              <w:rPr>
                <w:rFonts w:ascii="仿宋" w:hAnsi="仿宋" w:eastAsia="仿宋" w:cs="宋体"/>
                <w:color w:val="auto"/>
                <w:kern w:val="0"/>
                <w:sz w:val="28"/>
                <w:szCs w:val="28"/>
              </w:rPr>
            </w:pPr>
          </w:p>
        </w:tc>
      </w:tr>
      <w:tr w14:paraId="1AB1BE8D">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9EC18B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0AA0821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BD32E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5289BDF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752F06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0EAFB4C9">
            <w:pPr>
              <w:widowControl/>
              <w:jc w:val="left"/>
              <w:rPr>
                <w:rFonts w:ascii="仿宋" w:hAnsi="仿宋" w:eastAsia="仿宋" w:cs="宋体"/>
                <w:color w:val="auto"/>
                <w:kern w:val="0"/>
                <w:sz w:val="28"/>
                <w:szCs w:val="28"/>
              </w:rPr>
            </w:pPr>
          </w:p>
        </w:tc>
      </w:tr>
      <w:tr w14:paraId="4734C5CE">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64D8E3BE">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2D6B7F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0A67BEB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690B27E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2FE9A44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1ACCE382">
            <w:pPr>
              <w:widowControl/>
              <w:jc w:val="left"/>
              <w:rPr>
                <w:rFonts w:ascii="仿宋" w:hAnsi="仿宋" w:eastAsia="仿宋" w:cs="宋体"/>
                <w:color w:val="auto"/>
                <w:kern w:val="0"/>
                <w:sz w:val="28"/>
                <w:szCs w:val="28"/>
              </w:rPr>
            </w:pPr>
          </w:p>
        </w:tc>
      </w:tr>
      <w:tr w14:paraId="68ACE0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EDF9F3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6BC5BC1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534446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0A83A9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0859C5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0114953">
            <w:pPr>
              <w:widowControl/>
              <w:jc w:val="left"/>
              <w:rPr>
                <w:rFonts w:ascii="仿宋" w:hAnsi="仿宋" w:eastAsia="仿宋" w:cs="宋体"/>
                <w:color w:val="auto"/>
                <w:kern w:val="0"/>
                <w:sz w:val="28"/>
                <w:szCs w:val="28"/>
              </w:rPr>
            </w:pPr>
          </w:p>
        </w:tc>
      </w:tr>
      <w:tr w14:paraId="50F927A5">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0FB18AF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555666B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CE9A2EB">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25B3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CD6462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5D507E8">
            <w:pPr>
              <w:widowControl/>
              <w:jc w:val="left"/>
              <w:rPr>
                <w:rFonts w:ascii="仿宋" w:hAnsi="仿宋" w:eastAsia="仿宋" w:cs="宋体"/>
                <w:color w:val="auto"/>
                <w:kern w:val="0"/>
                <w:sz w:val="28"/>
                <w:szCs w:val="28"/>
              </w:rPr>
            </w:pPr>
          </w:p>
        </w:tc>
      </w:tr>
    </w:tbl>
    <w:p w14:paraId="22EF0BCE">
      <w:pPr>
        <w:rPr>
          <w:rFonts w:ascii="楷体" w:hAnsi="楷体" w:eastAsia="楷体"/>
          <w:bCs/>
          <w:color w:val="auto"/>
          <w:sz w:val="24"/>
          <w:szCs w:val="24"/>
        </w:rPr>
      </w:pPr>
    </w:p>
    <w:p w14:paraId="465AAA1B">
      <w:pPr>
        <w:rPr>
          <w:rFonts w:ascii="楷体" w:hAnsi="楷体" w:eastAsia="楷体"/>
          <w:bCs/>
          <w:color w:val="auto"/>
          <w:sz w:val="24"/>
          <w:szCs w:val="24"/>
        </w:rPr>
      </w:pPr>
      <w:r>
        <w:rPr>
          <w:rFonts w:ascii="楷体" w:hAnsi="楷体" w:eastAsia="楷体"/>
          <w:bCs/>
          <w:color w:val="auto"/>
          <w:sz w:val="24"/>
          <w:szCs w:val="24"/>
        </w:rPr>
        <w:t>注：1.本表所提供的人员为</w:t>
      </w:r>
      <w:r>
        <w:rPr>
          <w:rFonts w:hint="eastAsia" w:ascii="楷体" w:hAnsi="楷体" w:eastAsia="楷体"/>
          <w:bCs/>
          <w:color w:val="auto"/>
          <w:sz w:val="24"/>
          <w:szCs w:val="24"/>
        </w:rPr>
        <w:t>响应人</w:t>
      </w:r>
      <w:r>
        <w:rPr>
          <w:rFonts w:ascii="楷体" w:hAnsi="楷体" w:eastAsia="楷体"/>
          <w:bCs/>
          <w:color w:val="auto"/>
          <w:sz w:val="24"/>
          <w:szCs w:val="24"/>
        </w:rPr>
        <w:t>投入本项目服务的人员；2.项目</w:t>
      </w:r>
      <w:r>
        <w:rPr>
          <w:rFonts w:hint="eastAsia" w:ascii="楷体" w:hAnsi="楷体" w:eastAsia="楷体"/>
          <w:bCs/>
          <w:color w:val="auto"/>
          <w:sz w:val="24"/>
          <w:szCs w:val="24"/>
        </w:rPr>
        <w:t>组</w:t>
      </w:r>
      <w:r>
        <w:rPr>
          <w:rFonts w:ascii="楷体" w:hAnsi="楷体" w:eastAsia="楷体"/>
          <w:bCs/>
          <w:color w:val="auto"/>
          <w:sz w:val="24"/>
          <w:szCs w:val="24"/>
        </w:rPr>
        <w:t>成员中具有</w:t>
      </w:r>
      <w:r>
        <w:rPr>
          <w:rFonts w:hint="eastAsia" w:ascii="楷体" w:hAnsi="楷体" w:eastAsia="楷体"/>
          <w:bCs/>
          <w:color w:val="auto"/>
          <w:sz w:val="24"/>
          <w:szCs w:val="24"/>
        </w:rPr>
        <w:t>相关</w:t>
      </w:r>
      <w:r>
        <w:rPr>
          <w:rFonts w:ascii="楷体" w:hAnsi="楷体" w:eastAsia="楷体"/>
          <w:bCs/>
          <w:color w:val="auto"/>
          <w:sz w:val="24"/>
          <w:szCs w:val="24"/>
        </w:rPr>
        <w:t>证书的</w:t>
      </w:r>
      <w:r>
        <w:rPr>
          <w:rFonts w:hint="eastAsia" w:ascii="楷体" w:hAnsi="楷体" w:eastAsia="楷体"/>
          <w:bCs/>
          <w:color w:val="auto"/>
          <w:sz w:val="24"/>
          <w:szCs w:val="24"/>
        </w:rPr>
        <w:t>，</w:t>
      </w:r>
      <w:r>
        <w:rPr>
          <w:rFonts w:ascii="楷体" w:hAnsi="楷体" w:eastAsia="楷体"/>
          <w:bCs/>
          <w:color w:val="auto"/>
          <w:sz w:val="24"/>
          <w:szCs w:val="24"/>
        </w:rPr>
        <w:t>需后附证书复印件并加盖公章</w:t>
      </w:r>
      <w:r>
        <w:rPr>
          <w:rFonts w:hint="eastAsia" w:ascii="楷体" w:hAnsi="楷体" w:eastAsia="楷体"/>
          <w:bCs/>
          <w:color w:val="auto"/>
          <w:sz w:val="24"/>
          <w:szCs w:val="24"/>
        </w:rPr>
        <w:t>；</w:t>
      </w:r>
      <w:r>
        <w:rPr>
          <w:rFonts w:ascii="楷体" w:hAnsi="楷体" w:eastAsia="楷体"/>
          <w:bCs/>
          <w:color w:val="auto"/>
          <w:sz w:val="24"/>
          <w:szCs w:val="24"/>
        </w:rPr>
        <w:t>3.</w:t>
      </w:r>
      <w:r>
        <w:rPr>
          <w:rFonts w:hint="eastAsia" w:ascii="楷体" w:hAnsi="楷体" w:eastAsia="楷体"/>
          <w:bCs/>
          <w:color w:val="auto"/>
          <w:sz w:val="24"/>
          <w:szCs w:val="24"/>
        </w:rPr>
        <w:t xml:space="preserve">拟派人担任项目负责人的需在备注栏注明； </w:t>
      </w:r>
    </w:p>
    <w:p w14:paraId="29BECACC">
      <w:pPr>
        <w:spacing w:line="460" w:lineRule="exact"/>
        <w:rPr>
          <w:rFonts w:ascii="仿宋" w:hAnsi="仿宋" w:eastAsia="仿宋"/>
          <w:b/>
          <w:bCs/>
          <w:color w:val="auto"/>
          <w:sz w:val="28"/>
          <w:szCs w:val="28"/>
        </w:rPr>
      </w:pPr>
    </w:p>
    <w:p w14:paraId="7A10E881">
      <w:pPr>
        <w:spacing w:line="460" w:lineRule="exact"/>
        <w:rPr>
          <w:rFonts w:ascii="仿宋" w:hAnsi="仿宋" w:eastAsia="仿宋"/>
          <w:b/>
          <w:bCs/>
          <w:color w:val="auto"/>
          <w:sz w:val="28"/>
          <w:szCs w:val="28"/>
        </w:rPr>
      </w:pPr>
    </w:p>
    <w:p w14:paraId="3467208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p>
    <w:p w14:paraId="279B2E5C">
      <w:pPr>
        <w:spacing w:line="360" w:lineRule="auto"/>
        <w:ind w:right="720"/>
        <w:jc w:val="right"/>
        <w:rPr>
          <w:rFonts w:ascii="仿宋" w:hAnsi="仿宋" w:eastAsia="仿宋"/>
          <w:bCs/>
          <w:color w:val="auto"/>
          <w:sz w:val="28"/>
          <w:szCs w:val="28"/>
        </w:rPr>
      </w:pPr>
    </w:p>
    <w:p w14:paraId="61A26E8A">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0A66D424">
      <w:pPr>
        <w:spacing w:line="360" w:lineRule="auto"/>
        <w:ind w:right="720"/>
        <w:jc w:val="right"/>
        <w:rPr>
          <w:rFonts w:ascii="仿宋" w:hAnsi="仿宋" w:eastAsia="仿宋"/>
          <w:bCs/>
          <w:color w:val="auto"/>
          <w:sz w:val="28"/>
          <w:szCs w:val="28"/>
        </w:rPr>
      </w:pPr>
    </w:p>
    <w:p w14:paraId="52EE923E">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76201A00">
      <w:pPr>
        <w:spacing w:line="460" w:lineRule="exact"/>
        <w:jc w:val="center"/>
        <w:rPr>
          <w:rFonts w:ascii="仿宋" w:hAnsi="仿宋" w:eastAsia="仿宋"/>
          <w:b/>
          <w:bCs/>
          <w:color w:val="auto"/>
          <w:sz w:val="28"/>
          <w:szCs w:val="28"/>
        </w:rPr>
      </w:pPr>
    </w:p>
    <w:p w14:paraId="43CC91B0">
      <w:pPr>
        <w:spacing w:line="460" w:lineRule="exact"/>
        <w:jc w:val="center"/>
        <w:rPr>
          <w:rFonts w:ascii="仿宋" w:hAnsi="仿宋" w:eastAsia="仿宋"/>
          <w:b/>
          <w:bCs/>
          <w:color w:val="auto"/>
          <w:sz w:val="28"/>
          <w:szCs w:val="28"/>
        </w:rPr>
      </w:pPr>
      <w:r>
        <w:rPr>
          <w:rFonts w:ascii="仿宋" w:hAnsi="仿宋" w:eastAsia="仿宋"/>
          <w:b/>
          <w:bCs/>
          <w:color w:val="auto"/>
          <w:sz w:val="28"/>
          <w:szCs w:val="28"/>
        </w:rPr>
        <w:br w:type="page"/>
      </w:r>
    </w:p>
    <w:p w14:paraId="4306D9D3">
      <w:pPr>
        <w:spacing w:line="460" w:lineRule="exact"/>
        <w:jc w:val="center"/>
        <w:rPr>
          <w:rFonts w:ascii="仿宋" w:hAnsi="仿宋" w:eastAsia="仿宋"/>
          <w:b/>
          <w:bCs/>
          <w:color w:val="auto"/>
          <w:sz w:val="28"/>
          <w:szCs w:val="28"/>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lang w:eastAsia="zh-CN"/>
        </w:rPr>
        <w:t>）</w:t>
      </w:r>
      <w:r>
        <w:rPr>
          <w:rFonts w:ascii="仿宋" w:hAnsi="仿宋" w:eastAsia="仿宋"/>
          <w:b/>
          <w:bCs/>
          <w:color w:val="auto"/>
          <w:sz w:val="28"/>
          <w:szCs w:val="28"/>
        </w:rPr>
        <w:t>其它材料</w:t>
      </w:r>
    </w:p>
    <w:p w14:paraId="0A28CC62">
      <w:pPr>
        <w:spacing w:line="460" w:lineRule="exact"/>
        <w:rPr>
          <w:rFonts w:ascii="仿宋" w:hAnsi="仿宋" w:eastAsia="仿宋"/>
          <w:bCs/>
          <w:color w:val="auto"/>
          <w:sz w:val="28"/>
          <w:szCs w:val="28"/>
        </w:rPr>
      </w:pPr>
      <w:r>
        <w:rPr>
          <w:rFonts w:hint="eastAsia" w:ascii="仿宋" w:hAnsi="仿宋" w:eastAsia="仿宋"/>
          <w:bCs/>
          <w:color w:val="auto"/>
          <w:sz w:val="28"/>
          <w:szCs w:val="28"/>
        </w:rPr>
        <w:t>响应人</w:t>
      </w:r>
      <w:r>
        <w:rPr>
          <w:rFonts w:ascii="仿宋" w:hAnsi="仿宋" w:eastAsia="仿宋"/>
          <w:bCs/>
          <w:color w:val="auto"/>
          <w:sz w:val="28"/>
          <w:szCs w:val="28"/>
        </w:rPr>
        <w:t>介绍及认为应提交或可以证明其能力或业绩的其他材料（格式自拟）</w:t>
      </w:r>
    </w:p>
    <w:p w14:paraId="17E5B48D">
      <w:pPr>
        <w:pStyle w:val="4"/>
        <w:rPr>
          <w:rFonts w:ascii="仿宋" w:hAnsi="仿宋" w:eastAsia="仿宋"/>
          <w:bCs/>
          <w:color w:val="auto"/>
          <w:sz w:val="28"/>
          <w:szCs w:val="28"/>
        </w:rPr>
      </w:pPr>
    </w:p>
    <w:p w14:paraId="28E1B278">
      <w:pPr>
        <w:rPr>
          <w:rFonts w:ascii="仿宋" w:hAnsi="仿宋" w:eastAsia="仿宋"/>
          <w:bCs/>
          <w:color w:val="auto"/>
          <w:sz w:val="28"/>
          <w:szCs w:val="28"/>
        </w:rPr>
      </w:pPr>
    </w:p>
    <w:p w14:paraId="1A619ED2">
      <w:pPr>
        <w:pStyle w:val="4"/>
        <w:rPr>
          <w:rFonts w:ascii="仿宋" w:hAnsi="仿宋" w:eastAsia="仿宋"/>
          <w:bCs/>
          <w:color w:val="auto"/>
          <w:sz w:val="28"/>
          <w:szCs w:val="28"/>
        </w:rPr>
      </w:pPr>
    </w:p>
    <w:p w14:paraId="03BEF2B8">
      <w:pPr>
        <w:rPr>
          <w:rFonts w:ascii="仿宋" w:hAnsi="仿宋" w:eastAsia="仿宋"/>
          <w:bCs/>
          <w:color w:val="auto"/>
          <w:sz w:val="28"/>
          <w:szCs w:val="28"/>
        </w:rPr>
      </w:pPr>
    </w:p>
    <w:p w14:paraId="49D5CE3D">
      <w:pPr>
        <w:pStyle w:val="4"/>
        <w:rPr>
          <w:rFonts w:ascii="仿宋" w:hAnsi="仿宋" w:eastAsia="仿宋"/>
          <w:bCs/>
          <w:color w:val="auto"/>
          <w:sz w:val="28"/>
          <w:szCs w:val="28"/>
        </w:rPr>
      </w:pPr>
    </w:p>
    <w:p w14:paraId="386674E4">
      <w:pPr>
        <w:rPr>
          <w:rFonts w:ascii="仿宋" w:hAnsi="仿宋" w:eastAsia="仿宋"/>
          <w:bCs/>
          <w:color w:val="auto"/>
          <w:sz w:val="28"/>
          <w:szCs w:val="28"/>
        </w:rPr>
      </w:pPr>
    </w:p>
    <w:p w14:paraId="22CC18E6">
      <w:pPr>
        <w:rPr>
          <w:color w:val="auto"/>
        </w:rPr>
      </w:pPr>
    </w:p>
    <w:p w14:paraId="46D27130">
      <w:pPr>
        <w:rPr>
          <w:color w:val="auto"/>
        </w:rPr>
      </w:pPr>
    </w:p>
    <w:p w14:paraId="7D7D36A1">
      <w:pPr>
        <w:rPr>
          <w:color w:val="auto"/>
        </w:rPr>
      </w:pPr>
    </w:p>
    <w:p w14:paraId="39C54C6E">
      <w:pPr>
        <w:rPr>
          <w:rFonts w:hint="default" w:ascii="仿宋" w:hAnsi="仿宋" w:eastAsia="仿宋" w:cs="仿宋"/>
          <w:kern w:val="2"/>
          <w:sz w:val="32"/>
          <w:szCs w:val="32"/>
          <w:lang w:val="en-US" w:eastAsia="zh-CN" w:bidi="ar-SA"/>
        </w:rPr>
      </w:pPr>
    </w:p>
    <w:p w14:paraId="7B1CD97C">
      <w:pPr>
        <w:rPr>
          <w:rFonts w:hint="eastAsia"/>
          <w:lang w:val="en-US" w:eastAsia="zh-CN"/>
        </w:rPr>
      </w:pPr>
    </w:p>
    <w:p w14:paraId="5C5DA5AB">
      <w:pPr>
        <w:pStyle w:val="4"/>
        <w:rPr>
          <w:rFonts w:hint="eastAsia"/>
          <w:lang w:val="en-US" w:eastAsia="zh-CN"/>
        </w:rPr>
      </w:pPr>
    </w:p>
    <w:p w14:paraId="517A5F93">
      <w:pPr>
        <w:pStyle w:val="4"/>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EF" w:usb1="C0007841" w:usb2="00000009" w:usb3="00000000" w:csb0="400001FF" w:csb1="FFFF0000"/>
    <w:embedRegular r:id="rId1" w:fontKey="{22DC49E3-56E1-6B26-1BB4-856926FF8927}"/>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nsolas">
    <w:altName w:val="苹方-简"/>
    <w:panose1 w:val="020B0609020204030204"/>
    <w:charset w:val="00"/>
    <w:family w:val="auto"/>
    <w:pitch w:val="default"/>
    <w:sig w:usb0="00000000" w:usb1="00000000" w:usb2="00000001" w:usb3="00000000" w:csb0="6000019F" w:csb1="DFD70000"/>
  </w:font>
  <w:font w:name="方正公文小标宋">
    <w:panose1 w:val="02000500000000000000"/>
    <w:charset w:val="86"/>
    <w:family w:val="auto"/>
    <w:pitch w:val="default"/>
    <w:sig w:usb0="A00002BF" w:usb1="38CF7CFA" w:usb2="00000016" w:usb3="00000000" w:csb0="00040001" w:csb1="00000000"/>
    <w:embedRegular r:id="rId2" w:fontKey="{198A753C-F687-8DAB-1BB4-85690A389EC3}"/>
  </w:font>
  <w:font w:name="方正小标宋简体">
    <w:panose1 w:val="02010600010101010101"/>
    <w:charset w:val="86"/>
    <w:family w:val="auto"/>
    <w:pitch w:val="default"/>
    <w:sig w:usb0="00000001" w:usb1="080E0000" w:usb2="00000000" w:usb3="00000000" w:csb0="00040000" w:csb1="00000000"/>
    <w:embedRegular r:id="rId3" w:fontKey="{65289CEE-BE10-728E-1BB4-8569FAADFF15}"/>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09C1">
    <w:pPr>
      <w:pStyle w:val="6"/>
      <w:jc w:val="center"/>
    </w:pPr>
    <w:r>
      <w:fldChar w:fldCharType="begin"/>
    </w:r>
    <w:r>
      <w:instrText xml:space="preserve"> PAGE   \* MERGEFORMAT </w:instrText>
    </w:r>
    <w:r>
      <w:fldChar w:fldCharType="separate"/>
    </w:r>
    <w:r>
      <w:rPr>
        <w:lang w:val="zh-CN"/>
      </w:rPr>
      <w:t>14</w:t>
    </w:r>
    <w:r>
      <w:rPr>
        <w:lang w:val="zh-CN"/>
      </w:rPr>
      <w:fldChar w:fldCharType="end"/>
    </w:r>
  </w:p>
  <w:p w14:paraId="464A97F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TM5MDk1Y2ZjODNlNzAzNDBhOTYxNzAwNjViZDgifQ=="/>
  </w:docVars>
  <w:rsids>
    <w:rsidRoot w:val="6B3B0891"/>
    <w:rsid w:val="00AA0FB0"/>
    <w:rsid w:val="018B053A"/>
    <w:rsid w:val="03736465"/>
    <w:rsid w:val="03C9197B"/>
    <w:rsid w:val="051564F3"/>
    <w:rsid w:val="054848FA"/>
    <w:rsid w:val="05582F71"/>
    <w:rsid w:val="05EE187F"/>
    <w:rsid w:val="064172A3"/>
    <w:rsid w:val="06A33BBC"/>
    <w:rsid w:val="07B32831"/>
    <w:rsid w:val="085B36AE"/>
    <w:rsid w:val="0A120031"/>
    <w:rsid w:val="0AFD1EC7"/>
    <w:rsid w:val="0B1371C8"/>
    <w:rsid w:val="0B390ABA"/>
    <w:rsid w:val="0F6B7F4D"/>
    <w:rsid w:val="106C3AE8"/>
    <w:rsid w:val="126D154C"/>
    <w:rsid w:val="12AC65E2"/>
    <w:rsid w:val="12AF0907"/>
    <w:rsid w:val="16BF601E"/>
    <w:rsid w:val="1B7F336F"/>
    <w:rsid w:val="1CE43C8A"/>
    <w:rsid w:val="206D5C5A"/>
    <w:rsid w:val="20D858B3"/>
    <w:rsid w:val="20F64A57"/>
    <w:rsid w:val="21110DC5"/>
    <w:rsid w:val="218C3CA6"/>
    <w:rsid w:val="22FB5576"/>
    <w:rsid w:val="244F0582"/>
    <w:rsid w:val="245C004A"/>
    <w:rsid w:val="24BE24AA"/>
    <w:rsid w:val="258D4049"/>
    <w:rsid w:val="25C53B8D"/>
    <w:rsid w:val="26435F8B"/>
    <w:rsid w:val="28700AC7"/>
    <w:rsid w:val="28BB5E23"/>
    <w:rsid w:val="2BCC1240"/>
    <w:rsid w:val="2C934D84"/>
    <w:rsid w:val="2E5F68F6"/>
    <w:rsid w:val="2F804722"/>
    <w:rsid w:val="2F890AF0"/>
    <w:rsid w:val="3029612C"/>
    <w:rsid w:val="31340258"/>
    <w:rsid w:val="315D3BCF"/>
    <w:rsid w:val="320F1351"/>
    <w:rsid w:val="34F81D30"/>
    <w:rsid w:val="354508E6"/>
    <w:rsid w:val="37396E33"/>
    <w:rsid w:val="38AF6BD2"/>
    <w:rsid w:val="39F04445"/>
    <w:rsid w:val="3A261F50"/>
    <w:rsid w:val="3C2E7162"/>
    <w:rsid w:val="3D2E2FD3"/>
    <w:rsid w:val="3D74172D"/>
    <w:rsid w:val="3F280996"/>
    <w:rsid w:val="410F6C78"/>
    <w:rsid w:val="414D2638"/>
    <w:rsid w:val="419949DA"/>
    <w:rsid w:val="43E1451A"/>
    <w:rsid w:val="453273D9"/>
    <w:rsid w:val="45456CE9"/>
    <w:rsid w:val="45AE0548"/>
    <w:rsid w:val="462870D1"/>
    <w:rsid w:val="465515D1"/>
    <w:rsid w:val="47A04ACD"/>
    <w:rsid w:val="47F9299E"/>
    <w:rsid w:val="489857A5"/>
    <w:rsid w:val="49E32AD7"/>
    <w:rsid w:val="4A842484"/>
    <w:rsid w:val="4A945ED1"/>
    <w:rsid w:val="4B7B20CB"/>
    <w:rsid w:val="4C017B05"/>
    <w:rsid w:val="4C3862DD"/>
    <w:rsid w:val="4C59122B"/>
    <w:rsid w:val="4CDE77C7"/>
    <w:rsid w:val="4D5F0384"/>
    <w:rsid w:val="4E0B7967"/>
    <w:rsid w:val="4ED37CC5"/>
    <w:rsid w:val="52A540C2"/>
    <w:rsid w:val="52AF15D8"/>
    <w:rsid w:val="52FE7F6D"/>
    <w:rsid w:val="533D55B7"/>
    <w:rsid w:val="563034C0"/>
    <w:rsid w:val="56585C1E"/>
    <w:rsid w:val="57E763FC"/>
    <w:rsid w:val="57FB7EA8"/>
    <w:rsid w:val="585B443F"/>
    <w:rsid w:val="5A9D7BEB"/>
    <w:rsid w:val="5B407E1D"/>
    <w:rsid w:val="5BAA5232"/>
    <w:rsid w:val="5BDA3726"/>
    <w:rsid w:val="5D535F6E"/>
    <w:rsid w:val="5F276DA9"/>
    <w:rsid w:val="5F2F1133"/>
    <w:rsid w:val="5FF90B08"/>
    <w:rsid w:val="60B7073F"/>
    <w:rsid w:val="62934E2D"/>
    <w:rsid w:val="63AD43A2"/>
    <w:rsid w:val="6419489F"/>
    <w:rsid w:val="646E1FE3"/>
    <w:rsid w:val="67A66313"/>
    <w:rsid w:val="69DC4CEE"/>
    <w:rsid w:val="6A364D68"/>
    <w:rsid w:val="6A5C0D52"/>
    <w:rsid w:val="6B3B0891"/>
    <w:rsid w:val="6B8D5634"/>
    <w:rsid w:val="6BE85235"/>
    <w:rsid w:val="6D045F28"/>
    <w:rsid w:val="6DEF5E49"/>
    <w:rsid w:val="6E6C2F78"/>
    <w:rsid w:val="6E910DCA"/>
    <w:rsid w:val="6EBA58A1"/>
    <w:rsid w:val="71D756CE"/>
    <w:rsid w:val="737A40BF"/>
    <w:rsid w:val="73C44296"/>
    <w:rsid w:val="74E7761B"/>
    <w:rsid w:val="766A2B59"/>
    <w:rsid w:val="76CD220E"/>
    <w:rsid w:val="79195A0C"/>
    <w:rsid w:val="799159BC"/>
    <w:rsid w:val="7B4C52AA"/>
    <w:rsid w:val="7C9515FF"/>
    <w:rsid w:val="7D0B583E"/>
    <w:rsid w:val="7D0E3902"/>
    <w:rsid w:val="7D871368"/>
    <w:rsid w:val="7DAB1D23"/>
    <w:rsid w:val="7FC1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4">
    <w:name w:val="table of authorities"/>
    <w:basedOn w:val="1"/>
    <w:next w:val="1"/>
    <w:autoRedefine/>
    <w:semiHidden/>
    <w:unhideWhenUsed/>
    <w:qFormat/>
    <w:uiPriority w:val="99"/>
    <w:pPr>
      <w:ind w:left="420" w:leftChars="200"/>
    </w:pPr>
  </w:style>
  <w:style w:type="paragraph" w:styleId="5">
    <w:name w:val="Normal Indent"/>
    <w:basedOn w:val="1"/>
    <w:qFormat/>
    <w:uiPriority w:val="0"/>
    <w:pPr>
      <w:ind w:firstLine="420" w:firstLine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bdr w:val="single" w:color="D9D9D9" w:sz="6" w:space="0"/>
      <w:shd w:val="clear" w:fill="FFFFFF"/>
    </w:rPr>
  </w:style>
  <w:style w:type="character" w:styleId="12">
    <w:name w:val="FollowedHyperlink"/>
    <w:basedOn w:val="10"/>
    <w:autoRedefine/>
    <w:qFormat/>
    <w:uiPriority w:val="0"/>
    <w:rPr>
      <w:color w:val="4D7AD8"/>
      <w:u w:val="none"/>
    </w:rPr>
  </w:style>
  <w:style w:type="character" w:styleId="13">
    <w:name w:val="HTML Definition"/>
    <w:basedOn w:val="10"/>
    <w:autoRedefine/>
    <w:qFormat/>
    <w:uiPriority w:val="0"/>
    <w:rPr>
      <w:i/>
      <w:iCs/>
    </w:rPr>
  </w:style>
  <w:style w:type="character" w:styleId="14">
    <w:name w:val="Hyperlink"/>
    <w:basedOn w:val="10"/>
    <w:autoRedefine/>
    <w:qFormat/>
    <w:uiPriority w:val="0"/>
    <w:rPr>
      <w:color w:val="4D7AD8"/>
      <w:u w:val="none"/>
    </w:rPr>
  </w:style>
  <w:style w:type="character" w:styleId="15">
    <w:name w:val="HTML Code"/>
    <w:basedOn w:val="10"/>
    <w:autoRedefine/>
    <w:qFormat/>
    <w:uiPriority w:val="0"/>
    <w:rPr>
      <w:rFonts w:ascii="Consolas" w:hAnsi="Consolas" w:eastAsia="Consolas" w:cs="Consolas"/>
      <w:sz w:val="21"/>
      <w:szCs w:val="21"/>
    </w:rPr>
  </w:style>
  <w:style w:type="character" w:styleId="16">
    <w:name w:val="HTML Keyboard"/>
    <w:basedOn w:val="10"/>
    <w:autoRedefine/>
    <w:qFormat/>
    <w:uiPriority w:val="0"/>
    <w:rPr>
      <w:rFonts w:hint="default" w:ascii="Consolas" w:hAnsi="Consolas" w:eastAsia="Consolas" w:cs="Consolas"/>
      <w:sz w:val="21"/>
      <w:szCs w:val="21"/>
    </w:rPr>
  </w:style>
  <w:style w:type="character" w:styleId="17">
    <w:name w:val="HTML Sample"/>
    <w:basedOn w:val="10"/>
    <w:autoRedefine/>
    <w:qFormat/>
    <w:uiPriority w:val="0"/>
    <w:rPr>
      <w:rFonts w:hint="default" w:ascii="Consolas" w:hAnsi="Consolas" w:eastAsia="Consolas" w:cs="Consolas"/>
      <w:sz w:val="21"/>
      <w:szCs w:val="21"/>
    </w:rPr>
  </w:style>
  <w:style w:type="paragraph" w:styleId="18">
    <w:name w:val="List Paragraph"/>
    <w:basedOn w:val="1"/>
    <w:autoRedefine/>
    <w:qFormat/>
    <w:uiPriority w:val="34"/>
    <w:pPr>
      <w:ind w:firstLine="420" w:firstLineChars="200"/>
    </w:pPr>
  </w:style>
  <w:style w:type="character" w:customStyle="1" w:styleId="19">
    <w:name w:val="not-pass-node"/>
    <w:basedOn w:val="10"/>
    <w:autoRedefine/>
    <w:qFormat/>
    <w:uiPriority w:val="0"/>
    <w:rPr>
      <w:bdr w:val="single" w:color="5ABD6B" w:sz="6" w:space="0"/>
      <w:shd w:val="clear" w:fill="BFF3C3"/>
    </w:rPr>
  </w:style>
  <w:style w:type="character" w:customStyle="1" w:styleId="20">
    <w:name w:val="ant-tree-switcher10"/>
    <w:basedOn w:val="10"/>
    <w:autoRedefine/>
    <w:qFormat/>
    <w:uiPriority w:val="0"/>
  </w:style>
  <w:style w:type="character" w:customStyle="1" w:styleId="21">
    <w:name w:val="wea-dropdown-triangle2"/>
    <w:basedOn w:val="10"/>
    <w:autoRedefine/>
    <w:qFormat/>
    <w:uiPriority w:val="0"/>
  </w:style>
  <w:style w:type="character" w:customStyle="1" w:styleId="22">
    <w:name w:val="current-node"/>
    <w:basedOn w:val="10"/>
    <w:autoRedefine/>
    <w:qFormat/>
    <w:uiPriority w:val="0"/>
    <w:rPr>
      <w:bdr w:val="single" w:color="F5B87B" w:sz="6" w:space="0"/>
      <w:shd w:val="clear" w:fill="FFE8CC"/>
    </w:rPr>
  </w:style>
  <w:style w:type="character" w:customStyle="1" w:styleId="23">
    <w:name w:val="ant-select-tree-switcher"/>
    <w:basedOn w:val="10"/>
    <w:autoRedefine/>
    <w:qFormat/>
    <w:uiPriority w:val="0"/>
  </w:style>
  <w:style w:type="character" w:customStyle="1" w:styleId="24">
    <w:name w:val="button"/>
    <w:basedOn w:val="10"/>
    <w:autoRedefine/>
    <w:qFormat/>
    <w:uiPriority w:val="0"/>
  </w:style>
  <w:style w:type="character" w:customStyle="1" w:styleId="25">
    <w:name w:val="button1"/>
    <w:basedOn w:val="10"/>
    <w:autoRedefine/>
    <w:qFormat/>
    <w:uiPriority w:val="0"/>
  </w:style>
  <w:style w:type="character" w:customStyle="1" w:styleId="26">
    <w:name w:val="passed-node"/>
    <w:basedOn w:val="10"/>
    <w:autoRedefine/>
    <w:qFormat/>
    <w:uiPriority w:val="0"/>
    <w:rPr>
      <w:bdr w:val="single" w:color="49A8D4" w:sz="6" w:space="0"/>
      <w:shd w:val="clear" w:fill="A9E3FF"/>
    </w:rPr>
  </w:style>
  <w:style w:type="character" w:customStyle="1" w:styleId="27">
    <w:name w:val="hover42"/>
    <w:basedOn w:val="10"/>
    <w:autoRedefine/>
    <w:qFormat/>
    <w:uiPriority w:val="0"/>
    <w:rPr>
      <w:color w:val="009DFF"/>
    </w:rPr>
  </w:style>
  <w:style w:type="character" w:customStyle="1" w:styleId="28">
    <w:name w:val="hover43"/>
    <w:basedOn w:val="10"/>
    <w:autoRedefine/>
    <w:qFormat/>
    <w:uiPriority w:val="0"/>
    <w:rPr>
      <w:color w:val="009DFF"/>
    </w:rPr>
  </w:style>
  <w:style w:type="character" w:customStyle="1" w:styleId="29">
    <w:name w:val="ant-select-tree-checkbox2"/>
    <w:basedOn w:val="10"/>
    <w:autoRedefine/>
    <w:qFormat/>
    <w:uiPriority w:val="0"/>
  </w:style>
  <w:style w:type="character" w:customStyle="1" w:styleId="30">
    <w:name w:val="first-child"/>
    <w:basedOn w:val="10"/>
    <w:autoRedefine/>
    <w:qFormat/>
    <w:uiPriority w:val="0"/>
  </w:style>
  <w:style w:type="character" w:customStyle="1" w:styleId="31">
    <w:name w:val="first-child1"/>
    <w:basedOn w:val="10"/>
    <w:autoRedefine/>
    <w:qFormat/>
    <w:uiPriority w:val="0"/>
    <w:rPr>
      <w:color w:val="999999"/>
      <w:sz w:val="33"/>
      <w:szCs w:val="33"/>
    </w:rPr>
  </w:style>
  <w:style w:type="character" w:customStyle="1" w:styleId="32">
    <w:name w:val="last-child"/>
    <w:basedOn w:val="10"/>
    <w:autoRedefine/>
    <w:qFormat/>
    <w:uiPriority w:val="0"/>
  </w:style>
  <w:style w:type="character" w:customStyle="1" w:styleId="33">
    <w:name w:val="ant-radio+*"/>
    <w:basedOn w:val="10"/>
    <w:autoRedefine/>
    <w:qFormat/>
    <w:uiPriority w:val="0"/>
  </w:style>
  <w:style w:type="character" w:customStyle="1" w:styleId="34">
    <w:name w:val="ant-table-row-expand-icon4"/>
    <w:basedOn w:val="10"/>
    <w:autoRedefine/>
    <w:qFormat/>
    <w:uiPriority w:val="0"/>
    <w:rPr>
      <w:vanish/>
    </w:rPr>
  </w:style>
  <w:style w:type="character" w:customStyle="1" w:styleId="35">
    <w:name w:val="auto-pass-node"/>
    <w:basedOn w:val="10"/>
    <w:autoRedefine/>
    <w:qFormat/>
    <w:uiPriority w:val="0"/>
    <w:rPr>
      <w:bdr w:val="single" w:color="DC4446" w:sz="6" w:space="0"/>
      <w:shd w:val="clear" w:fill="A9E2FF"/>
    </w:rPr>
  </w:style>
  <w:style w:type="character" w:customStyle="1" w:styleId="36">
    <w:name w:val="wea-thumbnails-doc-content-subtitle"/>
    <w:basedOn w:val="10"/>
    <w:autoRedefine/>
    <w:qFormat/>
    <w:uiPriority w:val="0"/>
    <w:rPr>
      <w:color w:val="9A9A9A"/>
    </w:rPr>
  </w:style>
  <w:style w:type="character" w:customStyle="1" w:styleId="37">
    <w:name w:val="ant-select-tree-iconele"/>
    <w:basedOn w:val="10"/>
    <w:autoRedefine/>
    <w:qFormat/>
    <w:uiPriority w:val="0"/>
  </w:style>
  <w:style w:type="character" w:customStyle="1" w:styleId="38">
    <w:name w:val="ant-tree-checkbox8"/>
    <w:basedOn w:val="10"/>
    <w:autoRedefine/>
    <w:qFormat/>
    <w:uiPriority w:val="0"/>
  </w:style>
  <w:style w:type="character" w:customStyle="1" w:styleId="39">
    <w:name w:val="ant-tree-iconele"/>
    <w:basedOn w:val="10"/>
    <w:autoRedefine/>
    <w:qFormat/>
    <w:uiPriority w:val="0"/>
  </w:style>
  <w:style w:type="character" w:customStyle="1" w:styleId="40">
    <w:name w:val="isrevision"/>
    <w:basedOn w:val="10"/>
    <w:autoRedefine/>
    <w:qFormat/>
    <w:uiPriority w:val="0"/>
    <w:rPr>
      <w:color w:val="000000"/>
      <w:sz w:val="18"/>
      <w:szCs w:val="18"/>
      <w:bdr w:val="single" w:color="E9E9E9" w:sz="6" w:space="0"/>
      <w:shd w:val="clear" w:fill="FFFFFF"/>
    </w:rPr>
  </w:style>
  <w:style w:type="character" w:customStyle="1" w:styleId="41">
    <w:name w:val="first-of-type"/>
    <w:basedOn w:val="10"/>
    <w:autoRedefine/>
    <w:qFormat/>
    <w:uiPriority w:val="0"/>
    <w:rPr>
      <w:color w:val="FF0000"/>
    </w:rPr>
  </w:style>
  <w:style w:type="character" w:customStyle="1" w:styleId="42">
    <w:name w:val="first-of-type1"/>
    <w:basedOn w:val="10"/>
    <w:autoRedefine/>
    <w:qFormat/>
    <w:uiPriority w:val="0"/>
    <w:rPr>
      <w:color w:val="FF0000"/>
    </w:rPr>
  </w:style>
  <w:style w:type="character" w:customStyle="1" w:styleId="43">
    <w:name w:val="first-of-type2"/>
    <w:basedOn w:val="10"/>
    <w:autoRedefine/>
    <w:qFormat/>
    <w:uiPriority w:val="0"/>
    <w:rPr>
      <w:color w:val="FF0000"/>
    </w:rPr>
  </w:style>
  <w:style w:type="character" w:customStyle="1" w:styleId="44">
    <w:name w:val="tmpztreemove_arrow"/>
    <w:basedOn w:val="10"/>
    <w:autoRedefine/>
    <w:qFormat/>
    <w:uiPriority w:val="0"/>
  </w:style>
  <w:style w:type="character" w:customStyle="1" w:styleId="45">
    <w:name w:val="disabled4"/>
    <w:basedOn w:val="10"/>
    <w:autoRedefine/>
    <w:qFormat/>
    <w:uiPriority w:val="0"/>
    <w:rPr>
      <w:color w:val="AAAAAA"/>
      <w:shd w:val="clear" w:fill="F7F7F7"/>
    </w:rPr>
  </w:style>
  <w:style w:type="character" w:customStyle="1" w:styleId="46">
    <w:name w:val="disabled"/>
    <w:basedOn w:val="10"/>
    <w:autoRedefine/>
    <w:qFormat/>
    <w:uiPriority w:val="0"/>
    <w:rPr>
      <w:color w:val="AAAAAA"/>
      <w:shd w:val="clear" w:fill="F7F7F7"/>
    </w:rPr>
  </w:style>
  <w:style w:type="character" w:customStyle="1" w:styleId="47">
    <w:name w:val="ant-select-tree-checkbox"/>
    <w:basedOn w:val="10"/>
    <w:autoRedefine/>
    <w:qFormat/>
    <w:uiPriority w:val="0"/>
  </w:style>
  <w:style w:type="character" w:customStyle="1" w:styleId="48">
    <w:name w:val="hover30"/>
    <w:basedOn w:val="10"/>
    <w:autoRedefine/>
    <w:qFormat/>
    <w:uiPriority w:val="0"/>
    <w:rPr>
      <w:color w:val="009DFF"/>
    </w:rPr>
  </w:style>
  <w:style w:type="character" w:customStyle="1" w:styleId="49">
    <w:name w:val="hover31"/>
    <w:basedOn w:val="10"/>
    <w:autoRedefine/>
    <w:qFormat/>
    <w:uiPriority w:val="0"/>
    <w:rPr>
      <w:color w:val="009DFF"/>
    </w:rPr>
  </w:style>
  <w:style w:type="character" w:customStyle="1" w:styleId="50">
    <w:name w:val="first-child2"/>
    <w:basedOn w:val="10"/>
    <w:autoRedefine/>
    <w:qFormat/>
    <w:uiPriority w:val="0"/>
    <w:rPr>
      <w:color w:val="999999"/>
      <w:sz w:val="33"/>
      <w:szCs w:val="33"/>
    </w:rPr>
  </w:style>
  <w:style w:type="character" w:customStyle="1" w:styleId="51">
    <w:name w:val="first-child3"/>
    <w:basedOn w:val="10"/>
    <w:autoRedefine/>
    <w:qFormat/>
    <w:uiPriority w:val="0"/>
  </w:style>
  <w:style w:type="character" w:customStyle="1" w:styleId="52">
    <w:name w:val="last-child1"/>
    <w:basedOn w:val="10"/>
    <w:autoRedefine/>
    <w:qFormat/>
    <w:uiPriority w:val="0"/>
  </w:style>
  <w:style w:type="character" w:customStyle="1" w:styleId="53">
    <w:name w:val="hover40"/>
    <w:basedOn w:val="10"/>
    <w:autoRedefine/>
    <w:qFormat/>
    <w:uiPriority w:val="0"/>
    <w:rPr>
      <w:color w:val="009DFF"/>
    </w:rPr>
  </w:style>
  <w:style w:type="character" w:customStyle="1" w:styleId="54">
    <w:name w:val="hover41"/>
    <w:basedOn w:val="10"/>
    <w:autoRedefine/>
    <w:qFormat/>
    <w:uiPriority w:val="0"/>
    <w:rPr>
      <w:color w:val="009DFF"/>
    </w:rPr>
  </w:style>
  <w:style w:type="paragraph" w:customStyle="1" w:styleId="55">
    <w:name w:val="Table Text"/>
    <w:autoRedefine/>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Paragraph"/>
    <w:basedOn w:val="1"/>
    <w:autoRedefine/>
    <w:qFormat/>
    <w:uiPriority w:val="1"/>
    <w:pPr>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2720</Words>
  <Characters>2867</Characters>
  <Lines>0</Lines>
  <Paragraphs>0</Paragraphs>
  <TotalTime>2</TotalTime>
  <ScaleCrop>false</ScaleCrop>
  <LinksUpToDate>false</LinksUpToDate>
  <CharactersWithSpaces>4007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2022-03-24T16:51:00Z</dcterms:created>
  <dc:creator>冷鸽子</dc:creator>
  <cp:lastModifiedBy>Jmy</cp:lastModifiedBy>
  <cp:lastPrinted>2023-04-20T16:20:00Z</cp:lastPrinted>
  <dcterms:modified xsi:type="dcterms:W3CDTF">2026-02-06T17:27:55Z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D154144F5A3280AC1BB4856912DAC55A_43</vt:lpwstr>
  </property>
  <property fmtid="{D5CDD505-2E9C-101B-9397-08002B2CF9AE}" pid="4" name="KSOTemplateDocerSaveRecord">
    <vt:lpwstr>eyJoZGlkIjoiZTgxYTM5MDk1Y2ZjODNlNzAzNDBhOTYxNzAwNjViZDgiLCJ1c2VySWQiOiI2MDMxMjQzMTQifQ==</vt:lpwstr>
  </property>
</Properties>
</file>