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4F1268">
      <w:pPr>
        <w:jc w:val="both"/>
        <w:outlineLvl w:val="0"/>
        <w:rPr>
          <w:rFonts w:hint="eastAsia" w:ascii="宋体" w:hAnsi="宋体" w:eastAsia="宋体" w:cs="MingLiU"/>
          <w:b/>
          <w:bCs/>
          <w:w w:val="99"/>
          <w:kern w:val="0"/>
          <w:sz w:val="44"/>
          <w:szCs w:val="44"/>
          <w:lang w:val="en-US" w:eastAsia="zh-CN"/>
        </w:rPr>
      </w:pPr>
      <w:bookmarkStart w:id="97" w:name="_GoBack"/>
      <w:bookmarkEnd w:id="97"/>
      <w:bookmarkStart w:id="0" w:name="_Toc109109056"/>
      <w:bookmarkEnd w:id="0"/>
      <w:bookmarkStart w:id="1" w:name="_Toc109101265"/>
      <w:bookmarkEnd w:id="1"/>
      <w:bookmarkStart w:id="2" w:name="_Toc109100682"/>
      <w:bookmarkEnd w:id="2"/>
      <w:bookmarkStart w:id="3" w:name="_Toc122331636"/>
      <w:bookmarkEnd w:id="3"/>
    </w:p>
    <w:p w14:paraId="06F3F62D">
      <w:pPr>
        <w:jc w:val="both"/>
        <w:outlineLvl w:val="0"/>
        <w:rPr>
          <w:rFonts w:hint="eastAsia" w:ascii="宋体" w:hAnsi="宋体" w:eastAsia="宋体" w:cs="MingLiU"/>
          <w:b/>
          <w:bCs/>
          <w:w w:val="99"/>
          <w:kern w:val="0"/>
          <w:sz w:val="44"/>
          <w:szCs w:val="44"/>
          <w:lang w:val="en-US" w:eastAsia="zh-CN"/>
        </w:rPr>
      </w:pPr>
    </w:p>
    <w:p w14:paraId="31485A04">
      <w:pPr>
        <w:jc w:val="center"/>
        <w:outlineLvl w:val="0"/>
        <w:rPr>
          <w:rFonts w:hint="eastAsia" w:ascii="方正小标宋_GBK" w:hAnsi="方正小标宋_GBK" w:eastAsia="方正小标宋_GBK" w:cs="方正小标宋_GBK"/>
          <w:b/>
          <w:bCs/>
          <w:w w:val="99"/>
          <w:kern w:val="0"/>
          <w:sz w:val="44"/>
          <w:szCs w:val="44"/>
          <w:lang w:val="en-US" w:eastAsia="zh-CN"/>
        </w:rPr>
      </w:pPr>
      <w:r>
        <w:rPr>
          <w:rFonts w:hint="eastAsia" w:ascii="方正小标宋_GBK" w:hAnsi="方正小标宋_GBK" w:eastAsia="方正小标宋_GBK" w:cs="方正小标宋_GBK"/>
          <w:b/>
          <w:bCs/>
          <w:w w:val="99"/>
          <w:kern w:val="0"/>
          <w:sz w:val="44"/>
          <w:szCs w:val="44"/>
          <w:lang w:val="en-US" w:eastAsia="zh-CN"/>
        </w:rPr>
        <w:t xml:space="preserve">          </w:t>
      </w:r>
    </w:p>
    <w:p w14:paraId="3A6A897C">
      <w:pPr>
        <w:pStyle w:val="6"/>
        <w:rPr>
          <w:rFonts w:ascii="宋体" w:hAnsi="宋体" w:cs="宋体"/>
          <w:u w:val="single"/>
        </w:rPr>
      </w:pPr>
      <w:bookmarkStart w:id="4" w:name="_Toc29373"/>
      <w:bookmarkStart w:id="5" w:name="_Toc155668976"/>
      <w:bookmarkStart w:id="6" w:name="_Toc204077226"/>
      <w:bookmarkStart w:id="7" w:name="_Toc30489"/>
      <w:bookmarkStart w:id="8" w:name="_Toc6116"/>
      <w:bookmarkStart w:id="9" w:name="_Toc7401"/>
      <w:bookmarkStart w:id="10" w:name="_Toc122331637"/>
      <w:bookmarkStart w:id="11" w:name="_Toc154896955"/>
      <w:bookmarkStart w:id="12" w:name="_Toc204077362"/>
      <w:bookmarkStart w:id="13" w:name="_Toc4194"/>
      <w:bookmarkStart w:id="14" w:name="_Toc24224"/>
      <w:bookmarkStart w:id="15" w:name="_Toc231700741"/>
      <w:bookmarkStart w:id="16" w:name="_Toc122333028"/>
      <w:bookmarkStart w:id="17" w:name="_Toc153854269"/>
    </w:p>
    <w:p w14:paraId="76ABFBFE">
      <w:pPr>
        <w:spacing w:after="0"/>
        <w:jc w:val="center"/>
        <w:rPr>
          <w:rFonts w:hint="eastAsia" w:ascii="方正小标宋简体" w:hAnsi="方正小标宋简体" w:eastAsia="方正小标宋简体" w:cs="方正小标宋简体"/>
          <w:b w:val="0"/>
          <w:bCs/>
          <w:sz w:val="48"/>
          <w:szCs w:val="48"/>
          <w:lang w:val="en-US" w:eastAsia="zh-CN"/>
        </w:rPr>
      </w:pPr>
      <w:r>
        <w:rPr>
          <w:rFonts w:hint="eastAsia" w:ascii="方正小标宋简体" w:hAnsi="方正小标宋简体" w:eastAsia="方正小标宋简体" w:cs="方正小标宋简体"/>
          <w:b w:val="0"/>
          <w:bCs/>
          <w:sz w:val="48"/>
          <w:szCs w:val="48"/>
          <w:lang w:val="en-US" w:eastAsia="zh-CN"/>
        </w:rPr>
        <w:t>贵阳市粮食储备管理有限公司</w:t>
      </w:r>
    </w:p>
    <w:p w14:paraId="2C300817">
      <w:pPr>
        <w:spacing w:after="0"/>
        <w:jc w:val="center"/>
        <w:rPr>
          <w:rFonts w:hint="default" w:ascii="方正小标宋简体" w:hAnsi="方正小标宋简体" w:eastAsia="方正小标宋简体" w:cs="方正小标宋简体"/>
          <w:b w:val="0"/>
          <w:bCs/>
          <w:sz w:val="48"/>
          <w:szCs w:val="48"/>
          <w:lang w:val="en-US" w:eastAsia="zh-CN"/>
        </w:rPr>
      </w:pPr>
      <w:r>
        <w:rPr>
          <w:rFonts w:hint="eastAsia" w:ascii="方正小标宋简体" w:hAnsi="方正小标宋简体" w:eastAsia="方正小标宋简体" w:cs="方正小标宋简体"/>
          <w:b w:val="0"/>
          <w:bCs/>
          <w:sz w:val="48"/>
          <w:szCs w:val="48"/>
          <w:lang w:val="en-US" w:eastAsia="zh-CN"/>
        </w:rPr>
        <w:t>广告宣传制作服务采购项目</w:t>
      </w:r>
    </w:p>
    <w:p w14:paraId="2F6D38FA">
      <w:pPr>
        <w:spacing w:beforeLines="50" w:afterLines="50"/>
        <w:jc w:val="center"/>
        <w:rPr>
          <w:rFonts w:hint="eastAsia" w:ascii="宋体" w:hAnsi="宋体" w:cs="宋体"/>
          <w:b/>
          <w:spacing w:val="20"/>
          <w:sz w:val="44"/>
          <w:szCs w:val="44"/>
          <w:highlight w:val="none"/>
        </w:rPr>
      </w:pPr>
    </w:p>
    <w:p w14:paraId="537EE622">
      <w:pPr>
        <w:spacing w:beforeLines="50" w:afterLines="50"/>
        <w:jc w:val="center"/>
        <w:rPr>
          <w:rFonts w:hint="eastAsia" w:ascii="方正小标宋简体" w:hAnsi="方正小标宋简体" w:eastAsia="方正小标宋简体" w:cs="方正小标宋简体"/>
          <w:sz w:val="86"/>
        </w:rPr>
      </w:pPr>
    </w:p>
    <w:p w14:paraId="238EFBAC">
      <w:pPr>
        <w:jc w:val="center"/>
        <w:outlineLvl w:val="0"/>
        <w:rPr>
          <w:rFonts w:hint="eastAsia" w:ascii="方正小标宋_GBK" w:hAnsi="方正小标宋_GBK" w:eastAsia="方正小标宋_GBK" w:cs="方正小标宋_GBK"/>
          <w:sz w:val="36"/>
          <w:szCs w:val="36"/>
        </w:rPr>
      </w:pPr>
      <w:bookmarkStart w:id="18" w:name="_Toc33779476"/>
      <w:bookmarkStart w:id="19" w:name="_Toc23705"/>
      <w:r>
        <w:rPr>
          <w:rFonts w:hint="eastAsia" w:ascii="方正小标宋_GBK" w:hAnsi="方正小标宋_GBK" w:eastAsia="方正小标宋_GBK" w:cs="方正小标宋_GBK"/>
          <w:sz w:val="36"/>
          <w:szCs w:val="36"/>
          <w:lang w:val="en-US" w:eastAsia="zh-CN"/>
        </w:rPr>
        <w:t>询价采购</w:t>
      </w:r>
      <w:r>
        <w:rPr>
          <w:rFonts w:hint="eastAsia" w:ascii="方正小标宋_GBK" w:hAnsi="方正小标宋_GBK" w:eastAsia="方正小标宋_GBK" w:cs="方正小标宋_GBK"/>
          <w:sz w:val="36"/>
          <w:szCs w:val="36"/>
        </w:rPr>
        <w:t>文件</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6D4CD63C">
      <w:pPr>
        <w:jc w:val="center"/>
        <w:rPr>
          <w:rFonts w:hint="eastAsia" w:ascii="宋体" w:hAnsi="宋体"/>
          <w:sz w:val="28"/>
        </w:rPr>
      </w:pPr>
    </w:p>
    <w:p w14:paraId="786507EB">
      <w:pPr>
        <w:jc w:val="center"/>
        <w:rPr>
          <w:rFonts w:hint="eastAsia" w:ascii="宋体" w:hAnsi="宋体"/>
          <w:sz w:val="24"/>
        </w:rPr>
      </w:pPr>
    </w:p>
    <w:p w14:paraId="005795A0">
      <w:pPr>
        <w:jc w:val="center"/>
        <w:rPr>
          <w:rFonts w:hint="eastAsia" w:ascii="宋体" w:hAnsi="宋体"/>
          <w:sz w:val="24"/>
        </w:rPr>
      </w:pPr>
    </w:p>
    <w:p w14:paraId="125D2EA2">
      <w:pPr>
        <w:jc w:val="center"/>
        <w:rPr>
          <w:rFonts w:hint="eastAsia" w:ascii="宋体" w:hAnsi="宋体"/>
          <w:sz w:val="24"/>
        </w:rPr>
      </w:pPr>
    </w:p>
    <w:p w14:paraId="3266998F">
      <w:pPr>
        <w:jc w:val="center"/>
        <w:rPr>
          <w:rFonts w:hint="eastAsia" w:ascii="宋体" w:hAnsi="宋体"/>
          <w:sz w:val="24"/>
        </w:rPr>
      </w:pPr>
    </w:p>
    <w:p w14:paraId="5F7F5453">
      <w:pPr>
        <w:jc w:val="center"/>
        <w:rPr>
          <w:rFonts w:hint="eastAsia" w:ascii="宋体" w:hAnsi="宋体"/>
          <w:sz w:val="24"/>
        </w:rPr>
      </w:pPr>
    </w:p>
    <w:p w14:paraId="3F96DAD8">
      <w:pPr>
        <w:jc w:val="center"/>
        <w:rPr>
          <w:rFonts w:hint="eastAsia" w:ascii="宋体" w:hAnsi="宋体"/>
          <w:sz w:val="24"/>
        </w:rPr>
      </w:pPr>
    </w:p>
    <w:p w14:paraId="366201B5">
      <w:pPr>
        <w:jc w:val="both"/>
        <w:rPr>
          <w:rFonts w:hint="eastAsia" w:ascii="宋体" w:hAnsi="宋体"/>
          <w:sz w:val="24"/>
        </w:rPr>
      </w:pPr>
    </w:p>
    <w:p w14:paraId="6C29FA3B">
      <w:pPr>
        <w:rPr>
          <w:rFonts w:hint="eastAsia" w:ascii="宋体" w:hAnsi="宋体"/>
          <w:sz w:val="24"/>
        </w:rPr>
      </w:pPr>
    </w:p>
    <w:p w14:paraId="6CC35BCD">
      <w:pPr>
        <w:jc w:val="center"/>
        <w:outlineLvl w:val="0"/>
        <w:rPr>
          <w:rFonts w:hint="eastAsia" w:ascii="方正小标宋_GBK" w:hAnsi="方正小标宋_GBK" w:eastAsia="方正小标宋_GBK" w:cs="方正小标宋_GBK"/>
        </w:rPr>
      </w:pPr>
      <w:bookmarkStart w:id="20" w:name="_Toc7230"/>
      <w:r>
        <w:rPr>
          <w:rFonts w:hint="eastAsia" w:ascii="方正小标宋_GBK" w:hAnsi="方正小标宋_GBK" w:eastAsia="方正小标宋_GBK" w:cs="方正小标宋_GBK"/>
          <w:b/>
          <w:bCs/>
          <w:kern w:val="0"/>
          <w:sz w:val="32"/>
          <w:szCs w:val="32"/>
        </w:rPr>
        <w:t>采 购 人</w:t>
      </w:r>
      <w:r>
        <w:rPr>
          <w:rFonts w:hint="eastAsia" w:ascii="方正小标宋_GBK" w:hAnsi="方正小标宋_GBK" w:eastAsia="方正小标宋_GBK" w:cs="方正小标宋_GBK"/>
          <w:b/>
          <w:bCs/>
          <w:sz w:val="32"/>
          <w:szCs w:val="32"/>
        </w:rPr>
        <w:t>：</w:t>
      </w:r>
      <w:bookmarkEnd w:id="20"/>
      <w:r>
        <w:rPr>
          <w:rFonts w:hint="eastAsia" w:ascii="方正小标宋_GBK" w:hAnsi="方正小标宋_GBK" w:eastAsia="方正小标宋_GBK" w:cs="方正小标宋_GBK"/>
          <w:b/>
          <w:bCs/>
          <w:sz w:val="32"/>
          <w:szCs w:val="32"/>
          <w:lang w:val="en-US" w:eastAsia="zh-CN"/>
        </w:rPr>
        <w:t>贵阳市粮食储备管理有限公司</w:t>
      </w:r>
    </w:p>
    <w:p w14:paraId="1D43D325">
      <w:pPr>
        <w:jc w:val="center"/>
        <w:outlineLvl w:val="0"/>
        <w:rPr>
          <w:rFonts w:hint="eastAsia" w:ascii="方正小标宋_GBK" w:hAnsi="方正小标宋_GBK" w:eastAsia="方正小标宋_GBK" w:cs="方正小标宋_GBK"/>
          <w:sz w:val="24"/>
        </w:rPr>
      </w:pPr>
      <w:bookmarkStart w:id="21" w:name="_Toc29971"/>
      <w:bookmarkStart w:id="22" w:name="_Toc22850"/>
      <w:bookmarkStart w:id="23" w:name="_Toc18788"/>
      <w:bookmarkStart w:id="24" w:name="_Toc6269"/>
      <w:bookmarkStart w:id="25" w:name="_Toc33779477"/>
      <w:bookmarkStart w:id="26" w:name="_Toc27119"/>
      <w:bookmarkStart w:id="27" w:name="_Toc14382"/>
      <w:bookmarkStart w:id="28" w:name="_Toc24388"/>
      <w:r>
        <w:rPr>
          <w:rFonts w:hint="eastAsia" w:ascii="方正小标宋_GBK" w:hAnsi="方正小标宋_GBK" w:eastAsia="方正小标宋_GBK" w:cs="方正小标宋_GBK"/>
          <w:b/>
          <w:sz w:val="28"/>
          <w:szCs w:val="28"/>
        </w:rPr>
        <w:t>二○二</w:t>
      </w:r>
      <w:r>
        <w:rPr>
          <w:rFonts w:hint="eastAsia" w:ascii="方正小标宋_GBK" w:hAnsi="方正小标宋_GBK" w:eastAsia="方正小标宋_GBK" w:cs="方正小标宋_GBK"/>
          <w:b/>
          <w:sz w:val="28"/>
          <w:szCs w:val="28"/>
          <w:lang w:eastAsia="zh-CN"/>
        </w:rPr>
        <w:t>六</w:t>
      </w:r>
      <w:r>
        <w:rPr>
          <w:rFonts w:hint="eastAsia" w:ascii="方正小标宋_GBK" w:hAnsi="方正小标宋_GBK" w:eastAsia="方正小标宋_GBK" w:cs="方正小标宋_GBK"/>
          <w:b/>
          <w:sz w:val="28"/>
          <w:szCs w:val="28"/>
        </w:rPr>
        <w:t>年</w:t>
      </w:r>
      <w:r>
        <w:rPr>
          <w:rFonts w:hint="eastAsia" w:ascii="方正小标宋_GBK" w:hAnsi="方正小标宋_GBK" w:eastAsia="方正小标宋_GBK" w:cs="方正小标宋_GBK"/>
          <w:b/>
          <w:sz w:val="28"/>
          <w:szCs w:val="28"/>
          <w:lang w:eastAsia="zh-CN"/>
        </w:rPr>
        <w:t>一</w:t>
      </w:r>
      <w:r>
        <w:rPr>
          <w:rFonts w:hint="eastAsia" w:ascii="方正小标宋_GBK" w:hAnsi="方正小标宋_GBK" w:eastAsia="方正小标宋_GBK" w:cs="方正小标宋_GBK"/>
          <w:b/>
          <w:sz w:val="28"/>
          <w:szCs w:val="28"/>
        </w:rPr>
        <w:t>月</w:t>
      </w:r>
      <w:bookmarkEnd w:id="21"/>
      <w:bookmarkEnd w:id="22"/>
      <w:bookmarkEnd w:id="23"/>
      <w:bookmarkEnd w:id="24"/>
      <w:bookmarkEnd w:id="25"/>
      <w:bookmarkEnd w:id="26"/>
      <w:bookmarkEnd w:id="27"/>
      <w:bookmarkEnd w:id="28"/>
      <w:bookmarkStart w:id="29" w:name="_Hlt41300452"/>
      <w:bookmarkEnd w:id="29"/>
      <w:bookmarkStart w:id="30" w:name="_Toc204077234"/>
      <w:bookmarkStart w:id="31" w:name="_Toc231700756"/>
      <w:bookmarkStart w:id="32" w:name="_Toc514062491"/>
      <w:bookmarkStart w:id="33" w:name="_Toc36356287"/>
      <w:bookmarkStart w:id="34" w:name="_Toc109100503"/>
      <w:bookmarkStart w:id="35" w:name="_Toc41899280"/>
      <w:bookmarkStart w:id="36" w:name="_Toc82577300"/>
      <w:bookmarkStart w:id="37" w:name="_Toc36351835"/>
      <w:r>
        <w:rPr>
          <w:rFonts w:hint="eastAsia" w:ascii="方正小标宋_GBK" w:hAnsi="方正小标宋_GBK" w:eastAsia="方正小标宋_GBK" w:cs="方正小标宋_GBK"/>
          <w:sz w:val="24"/>
        </w:rPr>
        <w:t xml:space="preserve"> </w:t>
      </w:r>
    </w:p>
    <w:p w14:paraId="38A499B5">
      <w:pPr>
        <w:pStyle w:val="55"/>
        <w:rPr>
          <w:rFonts w:hint="eastAsia" w:ascii="方正小标宋_GBK" w:hAnsi="方正小标宋_GBK" w:eastAsia="方正小标宋_GBK" w:cs="方正小标宋_GBK"/>
        </w:rPr>
      </w:pPr>
    </w:p>
    <w:p w14:paraId="48A628CD">
      <w:pPr>
        <w:pStyle w:val="12"/>
        <w:rPr>
          <w:rFonts w:hint="eastAsia" w:ascii="宋体" w:hAnsi="宋体"/>
          <w:sz w:val="24"/>
        </w:rPr>
      </w:pPr>
    </w:p>
    <w:p w14:paraId="11235D9E">
      <w:pPr>
        <w:pStyle w:val="13"/>
        <w:ind w:firstLine="1296"/>
        <w:rPr>
          <w:rFonts w:hint="eastAsia" w:ascii="宋体" w:hAnsi="宋体"/>
          <w:sz w:val="24"/>
        </w:rPr>
      </w:pPr>
    </w:p>
    <w:p w14:paraId="2202FF5C">
      <w:pPr>
        <w:rPr>
          <w:rFonts w:hint="eastAsia" w:ascii="宋体" w:hAnsi="宋体"/>
          <w:sz w:val="24"/>
        </w:rPr>
      </w:pPr>
    </w:p>
    <w:p w14:paraId="2E6B8281">
      <w:pPr>
        <w:pStyle w:val="12"/>
        <w:rPr>
          <w:rFonts w:hint="eastAsia" w:ascii="宋体" w:hAnsi="宋体"/>
          <w:sz w:val="24"/>
        </w:rPr>
      </w:pPr>
    </w:p>
    <w:p w14:paraId="78AB46C9">
      <w:pPr>
        <w:jc w:val="center"/>
        <w:rPr>
          <w:rFonts w:ascii="宋体" w:hAnsi="宋体"/>
          <w:b/>
          <w:bCs/>
          <w:sz w:val="44"/>
          <w:szCs w:val="52"/>
        </w:rPr>
      </w:pPr>
      <w:r>
        <w:rPr>
          <w:rFonts w:ascii="宋体" w:hAnsi="宋体"/>
          <w:b/>
          <w:bCs/>
          <w:sz w:val="44"/>
          <w:szCs w:val="52"/>
        </w:rPr>
        <w:t>目</w:t>
      </w:r>
      <w:r>
        <w:rPr>
          <w:rFonts w:hint="eastAsia" w:ascii="宋体" w:hAnsi="宋体"/>
          <w:b/>
          <w:bCs/>
          <w:sz w:val="44"/>
          <w:szCs w:val="52"/>
        </w:rPr>
        <w:t xml:space="preserve"> </w:t>
      </w:r>
      <w:r>
        <w:rPr>
          <w:rFonts w:ascii="宋体" w:hAnsi="宋体"/>
          <w:b/>
          <w:bCs/>
          <w:sz w:val="44"/>
          <w:szCs w:val="52"/>
        </w:rPr>
        <w:t>录</w:t>
      </w:r>
    </w:p>
    <w:p w14:paraId="5F3237C4">
      <w:pPr>
        <w:pStyle w:val="55"/>
      </w:pPr>
    </w:p>
    <w:p w14:paraId="68A0C28C">
      <w:pPr>
        <w:pStyle w:val="56"/>
        <w:tabs>
          <w:tab w:val="right" w:leader="dot" w:pos="9333"/>
        </w:tabs>
        <w:spacing w:line="360" w:lineRule="auto"/>
        <w:rPr>
          <w:sz w:val="32"/>
          <w:szCs w:val="32"/>
        </w:rPr>
      </w:pPr>
      <w:r>
        <w:rPr>
          <w:sz w:val="32"/>
          <w:szCs w:val="32"/>
        </w:rPr>
        <w:fldChar w:fldCharType="begin"/>
      </w:r>
      <w:r>
        <w:rPr>
          <w:sz w:val="32"/>
          <w:szCs w:val="32"/>
        </w:rPr>
        <w:instrText xml:space="preserve">TOC \o "1-2" \h \u </w:instrText>
      </w:r>
      <w:r>
        <w:rPr>
          <w:sz w:val="32"/>
          <w:szCs w:val="32"/>
        </w:rPr>
        <w:fldChar w:fldCharType="separate"/>
      </w:r>
      <w:r>
        <w:rPr>
          <w:b/>
          <w:sz w:val="32"/>
          <w:szCs w:val="32"/>
        </w:rPr>
        <w:fldChar w:fldCharType="begin"/>
      </w:r>
      <w:r>
        <w:rPr>
          <w:b/>
          <w:sz w:val="32"/>
          <w:szCs w:val="32"/>
        </w:rPr>
        <w:instrText xml:space="preserve"> HYPERLINK \l _Toc21278 </w:instrText>
      </w:r>
      <w:r>
        <w:rPr>
          <w:b/>
          <w:sz w:val="32"/>
          <w:szCs w:val="32"/>
        </w:rPr>
        <w:fldChar w:fldCharType="separate"/>
      </w:r>
      <w:r>
        <w:rPr>
          <w:rFonts w:hint="eastAsia" w:ascii="宋体"/>
          <w:b/>
          <w:sz w:val="32"/>
          <w:szCs w:val="32"/>
        </w:rPr>
        <w:t xml:space="preserve">第一章 </w:t>
      </w:r>
      <w:r>
        <w:rPr>
          <w:rFonts w:hint="eastAsia" w:ascii="宋体"/>
          <w:b/>
          <w:sz w:val="32"/>
          <w:szCs w:val="32"/>
          <w:lang w:val="en-US" w:eastAsia="zh-CN"/>
        </w:rPr>
        <w:t>询价采购</w:t>
      </w:r>
      <w:r>
        <w:rPr>
          <w:rFonts w:hint="eastAsia" w:ascii="宋体"/>
          <w:b/>
          <w:sz w:val="32"/>
          <w:szCs w:val="32"/>
        </w:rPr>
        <w:t>须知</w:t>
      </w:r>
      <w:r>
        <w:rPr>
          <w:b/>
          <w:sz w:val="32"/>
          <w:szCs w:val="32"/>
        </w:rPr>
        <w:tab/>
      </w:r>
      <w:r>
        <w:rPr>
          <w:b/>
          <w:sz w:val="32"/>
          <w:szCs w:val="32"/>
        </w:rPr>
        <w:fldChar w:fldCharType="begin"/>
      </w:r>
      <w:r>
        <w:rPr>
          <w:b/>
          <w:sz w:val="32"/>
          <w:szCs w:val="32"/>
        </w:rPr>
        <w:instrText xml:space="preserve"> PAGEREF _Toc21278 \h </w:instrText>
      </w:r>
      <w:r>
        <w:rPr>
          <w:b/>
          <w:sz w:val="32"/>
          <w:szCs w:val="32"/>
        </w:rPr>
        <w:fldChar w:fldCharType="separate"/>
      </w:r>
      <w:r>
        <w:rPr>
          <w:b/>
          <w:sz w:val="32"/>
          <w:szCs w:val="32"/>
        </w:rPr>
        <w:t>3</w:t>
      </w:r>
      <w:r>
        <w:rPr>
          <w:b/>
          <w:sz w:val="32"/>
          <w:szCs w:val="32"/>
        </w:rPr>
        <w:fldChar w:fldCharType="end"/>
      </w:r>
      <w:r>
        <w:rPr>
          <w:b/>
          <w:sz w:val="32"/>
          <w:szCs w:val="32"/>
        </w:rPr>
        <w:fldChar w:fldCharType="end"/>
      </w:r>
    </w:p>
    <w:p w14:paraId="5CAA128B">
      <w:pPr>
        <w:pStyle w:val="56"/>
        <w:tabs>
          <w:tab w:val="right" w:leader="dot" w:pos="9333"/>
        </w:tabs>
        <w:spacing w:line="360" w:lineRule="auto"/>
        <w:rPr>
          <w:b/>
          <w:sz w:val="32"/>
          <w:szCs w:val="32"/>
        </w:rPr>
      </w:pPr>
      <w:r>
        <w:rPr>
          <w:b/>
          <w:sz w:val="32"/>
          <w:szCs w:val="32"/>
        </w:rPr>
        <w:fldChar w:fldCharType="begin"/>
      </w:r>
      <w:r>
        <w:rPr>
          <w:b/>
          <w:sz w:val="32"/>
          <w:szCs w:val="32"/>
        </w:rPr>
        <w:instrText xml:space="preserve"> HYPERLINK \l _Toc9074 </w:instrText>
      </w:r>
      <w:r>
        <w:rPr>
          <w:b/>
          <w:sz w:val="32"/>
          <w:szCs w:val="32"/>
        </w:rPr>
        <w:fldChar w:fldCharType="separate"/>
      </w:r>
      <w:r>
        <w:rPr>
          <w:rFonts w:hint="eastAsia" w:ascii="宋体"/>
          <w:b/>
          <w:sz w:val="32"/>
          <w:szCs w:val="32"/>
        </w:rPr>
        <w:t>第二章 响应文件及附件</w:t>
      </w:r>
      <w:r>
        <w:rPr>
          <w:b/>
          <w:sz w:val="32"/>
          <w:szCs w:val="32"/>
        </w:rPr>
        <w:tab/>
      </w:r>
      <w:r>
        <w:rPr>
          <w:b/>
          <w:sz w:val="32"/>
          <w:szCs w:val="32"/>
        </w:rPr>
        <w:fldChar w:fldCharType="begin"/>
      </w:r>
      <w:r>
        <w:rPr>
          <w:b/>
          <w:sz w:val="32"/>
          <w:szCs w:val="32"/>
        </w:rPr>
        <w:instrText xml:space="preserve"> PAGEREF _Toc9074 \h </w:instrText>
      </w:r>
      <w:r>
        <w:rPr>
          <w:b/>
          <w:sz w:val="32"/>
          <w:szCs w:val="32"/>
        </w:rPr>
        <w:fldChar w:fldCharType="separate"/>
      </w:r>
      <w:r>
        <w:rPr>
          <w:b/>
          <w:sz w:val="32"/>
          <w:szCs w:val="32"/>
        </w:rPr>
        <w:t>9</w:t>
      </w:r>
      <w:r>
        <w:rPr>
          <w:b/>
          <w:sz w:val="32"/>
          <w:szCs w:val="32"/>
        </w:rPr>
        <w:fldChar w:fldCharType="end"/>
      </w:r>
      <w:r>
        <w:rPr>
          <w:b/>
          <w:sz w:val="32"/>
          <w:szCs w:val="32"/>
        </w:rPr>
        <w:fldChar w:fldCharType="end"/>
      </w:r>
    </w:p>
    <w:p w14:paraId="1A7773A9">
      <w:pPr>
        <w:pStyle w:val="56"/>
        <w:tabs>
          <w:tab w:val="right" w:leader="dot" w:pos="9333"/>
        </w:tabs>
        <w:spacing w:line="360" w:lineRule="auto"/>
        <w:rPr>
          <w:b/>
          <w:sz w:val="32"/>
          <w:szCs w:val="32"/>
        </w:rPr>
      </w:pPr>
      <w:r>
        <w:rPr>
          <w:b/>
          <w:sz w:val="32"/>
          <w:szCs w:val="32"/>
        </w:rPr>
        <w:fldChar w:fldCharType="begin"/>
      </w:r>
      <w:r>
        <w:rPr>
          <w:b/>
          <w:sz w:val="32"/>
          <w:szCs w:val="32"/>
        </w:rPr>
        <w:instrText xml:space="preserve"> HYPERLINK \l _Toc3979 </w:instrText>
      </w:r>
      <w:r>
        <w:rPr>
          <w:b/>
          <w:sz w:val="32"/>
          <w:szCs w:val="32"/>
        </w:rPr>
        <w:fldChar w:fldCharType="separate"/>
      </w:r>
      <w:r>
        <w:rPr>
          <w:rFonts w:hint="eastAsia" w:ascii="宋体"/>
          <w:b/>
          <w:sz w:val="32"/>
          <w:szCs w:val="32"/>
        </w:rPr>
        <w:t>第三章 评审办法</w:t>
      </w:r>
      <w:r>
        <w:rPr>
          <w:b/>
          <w:sz w:val="32"/>
          <w:szCs w:val="32"/>
        </w:rPr>
        <w:tab/>
      </w:r>
      <w:r>
        <w:rPr>
          <w:b/>
          <w:sz w:val="32"/>
          <w:szCs w:val="32"/>
        </w:rPr>
        <w:fldChar w:fldCharType="begin"/>
      </w:r>
      <w:r>
        <w:rPr>
          <w:b/>
          <w:sz w:val="32"/>
          <w:szCs w:val="32"/>
        </w:rPr>
        <w:instrText xml:space="preserve"> PAGEREF _Toc3979 \h </w:instrText>
      </w:r>
      <w:r>
        <w:rPr>
          <w:b/>
          <w:sz w:val="32"/>
          <w:szCs w:val="32"/>
        </w:rPr>
        <w:fldChar w:fldCharType="separate"/>
      </w:r>
      <w:r>
        <w:rPr>
          <w:b/>
          <w:sz w:val="32"/>
          <w:szCs w:val="32"/>
        </w:rPr>
        <w:t>21</w:t>
      </w:r>
      <w:r>
        <w:rPr>
          <w:b/>
          <w:sz w:val="32"/>
          <w:szCs w:val="32"/>
        </w:rPr>
        <w:fldChar w:fldCharType="end"/>
      </w:r>
      <w:r>
        <w:rPr>
          <w:b/>
          <w:sz w:val="32"/>
          <w:szCs w:val="32"/>
        </w:rPr>
        <w:fldChar w:fldCharType="end"/>
      </w:r>
    </w:p>
    <w:p w14:paraId="5484B2C0">
      <w:pPr>
        <w:pStyle w:val="57"/>
        <w:tabs>
          <w:tab w:val="right" w:leader="dot" w:pos="9333"/>
        </w:tabs>
        <w:spacing w:line="360" w:lineRule="auto"/>
        <w:ind w:left="420"/>
        <w:rPr>
          <w:sz w:val="32"/>
          <w:szCs w:val="32"/>
        </w:rPr>
      </w:pPr>
    </w:p>
    <w:p w14:paraId="55ED11FB">
      <w:pPr>
        <w:pStyle w:val="13"/>
        <w:ind w:firstLine="1735"/>
      </w:pPr>
      <w:r>
        <w:rPr>
          <w:b/>
          <w:sz w:val="32"/>
          <w:szCs w:val="32"/>
        </w:rPr>
        <w:fldChar w:fldCharType="end"/>
      </w:r>
    </w:p>
    <w:p w14:paraId="62E0EC8A">
      <w:pPr>
        <w:pStyle w:val="47"/>
        <w:rPr>
          <w:rFonts w:hint="eastAsia" w:ascii="宋体" w:eastAsia="宋体"/>
        </w:rPr>
      </w:pPr>
      <w:bookmarkStart w:id="38" w:name="_Toc33779479"/>
      <w:bookmarkStart w:id="39" w:name="_Toc21278"/>
      <w:r>
        <w:rPr>
          <w:rFonts w:hint="eastAsia" w:ascii="宋体" w:eastAsia="宋体"/>
        </w:rPr>
        <w:t xml:space="preserve">第一章  </w:t>
      </w:r>
      <w:r>
        <w:rPr>
          <w:rFonts w:hint="eastAsia" w:ascii="宋体" w:eastAsia="宋体"/>
          <w:lang w:val="en-US" w:eastAsia="zh-CN"/>
        </w:rPr>
        <w:t>询价采购</w:t>
      </w:r>
      <w:r>
        <w:rPr>
          <w:rFonts w:hint="eastAsia" w:ascii="宋体" w:eastAsia="宋体"/>
        </w:rPr>
        <w:t>须知</w:t>
      </w:r>
      <w:bookmarkEnd w:id="30"/>
      <w:bookmarkEnd w:id="31"/>
      <w:bookmarkEnd w:id="32"/>
      <w:bookmarkEnd w:id="33"/>
      <w:bookmarkEnd w:id="34"/>
      <w:bookmarkEnd w:id="35"/>
      <w:bookmarkEnd w:id="36"/>
      <w:bookmarkEnd w:id="37"/>
      <w:bookmarkEnd w:id="38"/>
      <w:bookmarkEnd w:id="39"/>
    </w:p>
    <w:p w14:paraId="3FB04BAD">
      <w:pPr>
        <w:adjustRightInd w:val="0"/>
        <w:snapToGrid w:val="0"/>
        <w:spacing w:line="360" w:lineRule="auto"/>
        <w:outlineLvl w:val="1"/>
        <w:rPr>
          <w:rFonts w:hint="eastAsia" w:ascii="宋体" w:hAnsi="宋体"/>
          <w:b/>
          <w:sz w:val="24"/>
        </w:rPr>
      </w:pPr>
      <w:bookmarkStart w:id="40" w:name="_Toc16924"/>
      <w:r>
        <w:rPr>
          <w:rFonts w:hint="eastAsia" w:ascii="宋体" w:hAnsi="宋体"/>
          <w:b/>
          <w:sz w:val="24"/>
          <w:lang w:val="en-US" w:eastAsia="zh-CN"/>
        </w:rPr>
        <w:t>询价采购</w:t>
      </w:r>
      <w:r>
        <w:rPr>
          <w:rFonts w:hint="eastAsia" w:ascii="宋体" w:hAnsi="宋体"/>
          <w:b/>
          <w:sz w:val="24"/>
        </w:rPr>
        <w:t>须知资料表</w:t>
      </w:r>
      <w:bookmarkEnd w:id="40"/>
    </w:p>
    <w:tbl>
      <w:tblPr>
        <w:tblStyle w:val="32"/>
        <w:tblW w:w="95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4"/>
        <w:gridCol w:w="1800"/>
        <w:gridCol w:w="7055"/>
      </w:tblGrid>
      <w:tr w14:paraId="741324F7">
        <w:trPr>
          <w:trHeight w:val="454" w:hRule="atLeast"/>
          <w:jc w:val="center"/>
        </w:trPr>
        <w:tc>
          <w:tcPr>
            <w:tcW w:w="734" w:type="dxa"/>
            <w:noWrap w:val="0"/>
            <w:vAlign w:val="center"/>
          </w:tcPr>
          <w:p w14:paraId="4C72BE3A">
            <w:pPr>
              <w:jc w:val="center"/>
              <w:rPr>
                <w:rFonts w:hint="eastAsia" w:ascii="宋体" w:hAnsi="宋体"/>
                <w:sz w:val="24"/>
              </w:rPr>
            </w:pPr>
            <w:r>
              <w:rPr>
                <w:rFonts w:hint="eastAsia" w:ascii="宋体" w:hAnsi="宋体"/>
                <w:sz w:val="24"/>
              </w:rPr>
              <w:t>项号</w:t>
            </w:r>
          </w:p>
        </w:tc>
        <w:tc>
          <w:tcPr>
            <w:tcW w:w="8855" w:type="dxa"/>
            <w:gridSpan w:val="2"/>
            <w:noWrap w:val="0"/>
            <w:vAlign w:val="center"/>
          </w:tcPr>
          <w:p w14:paraId="0890925B">
            <w:pPr>
              <w:jc w:val="center"/>
              <w:rPr>
                <w:rFonts w:hint="eastAsia" w:ascii="宋体" w:hAnsi="宋体"/>
                <w:sz w:val="24"/>
              </w:rPr>
            </w:pPr>
            <w:r>
              <w:rPr>
                <w:rFonts w:hint="eastAsia" w:ascii="宋体" w:hAnsi="宋体"/>
                <w:sz w:val="24"/>
              </w:rPr>
              <w:t>项  目  内  容  规  定</w:t>
            </w:r>
          </w:p>
        </w:tc>
      </w:tr>
      <w:tr w14:paraId="4FCDD5AC">
        <w:trPr>
          <w:trHeight w:val="454" w:hRule="atLeast"/>
          <w:jc w:val="center"/>
        </w:trPr>
        <w:tc>
          <w:tcPr>
            <w:tcW w:w="734" w:type="dxa"/>
            <w:noWrap w:val="0"/>
            <w:vAlign w:val="center"/>
          </w:tcPr>
          <w:p w14:paraId="0C401EFB">
            <w:pPr>
              <w:jc w:val="center"/>
              <w:rPr>
                <w:rFonts w:hint="eastAsia" w:ascii="宋体" w:hAnsi="宋体"/>
                <w:sz w:val="24"/>
              </w:rPr>
            </w:pPr>
            <w:r>
              <w:rPr>
                <w:rFonts w:hint="eastAsia" w:ascii="宋体" w:hAnsi="宋体"/>
                <w:sz w:val="24"/>
              </w:rPr>
              <w:t>1</w:t>
            </w:r>
          </w:p>
        </w:tc>
        <w:tc>
          <w:tcPr>
            <w:tcW w:w="1800" w:type="dxa"/>
            <w:noWrap w:val="0"/>
            <w:vAlign w:val="center"/>
          </w:tcPr>
          <w:p w14:paraId="1BBA5FCF">
            <w:pPr>
              <w:jc w:val="center"/>
              <w:rPr>
                <w:rFonts w:hint="eastAsia" w:ascii="宋体" w:hAnsi="宋体"/>
                <w:sz w:val="24"/>
              </w:rPr>
            </w:pPr>
            <w:r>
              <w:rPr>
                <w:rFonts w:hint="eastAsia" w:ascii="宋体" w:hAnsi="宋体"/>
                <w:sz w:val="24"/>
              </w:rPr>
              <w:t>说明及要求</w:t>
            </w:r>
          </w:p>
        </w:tc>
        <w:tc>
          <w:tcPr>
            <w:tcW w:w="7055" w:type="dxa"/>
            <w:noWrap w:val="0"/>
            <w:vAlign w:val="center"/>
          </w:tcPr>
          <w:p w14:paraId="19B3DA8B">
            <w:pPr>
              <w:rPr>
                <w:rFonts w:hint="eastAsia" w:ascii="宋体" w:hAnsi="宋体"/>
                <w:b/>
                <w:sz w:val="24"/>
                <w:lang w:val="en-US" w:eastAsia="zh-CN"/>
              </w:rPr>
            </w:pPr>
            <w:r>
              <w:rPr>
                <w:rFonts w:hint="eastAsia" w:ascii="宋体" w:hAnsi="宋体"/>
                <w:b/>
                <w:sz w:val="24"/>
              </w:rPr>
              <w:t>项目名称：</w:t>
            </w:r>
            <w:r>
              <w:rPr>
                <w:rFonts w:hint="eastAsia" w:ascii="Times New Roman" w:hAnsi="宋体" w:eastAsia="宋体" w:cs="Times New Roman"/>
                <w:color w:val="000000" w:themeColor="text1"/>
                <w:sz w:val="24"/>
                <w:lang w:val="en-US" w:eastAsia="zh-CN"/>
                <w14:textFill>
                  <w14:solidFill>
                    <w14:schemeClr w14:val="tx1"/>
                  </w14:solidFill>
                </w14:textFill>
              </w:rPr>
              <w:t>贵阳市粮食储备管理有限公司广告宣传制作服务采购项目</w:t>
            </w:r>
          </w:p>
          <w:p w14:paraId="162C2CF6">
            <w:pPr>
              <w:rPr>
                <w:rFonts w:hint="default" w:ascii="宋体" w:hAnsi="宋体"/>
                <w:sz w:val="24"/>
                <w:lang w:val="en-US"/>
              </w:rPr>
            </w:pPr>
            <w:r>
              <w:rPr>
                <w:rFonts w:hint="eastAsia" w:ascii="宋体" w:hAnsi="宋体"/>
                <w:b/>
                <w:sz w:val="24"/>
                <w:lang w:val="en-US" w:eastAsia="zh-CN"/>
              </w:rPr>
              <w:t>询价采购</w:t>
            </w:r>
            <w:r>
              <w:rPr>
                <w:rFonts w:hint="eastAsia" w:ascii="宋体" w:hAnsi="宋体"/>
                <w:b/>
                <w:sz w:val="24"/>
              </w:rPr>
              <w:t>内容：</w:t>
            </w:r>
            <w:r>
              <w:rPr>
                <w:rFonts w:hint="eastAsia" w:ascii="宋体" w:hAnsi="宋体" w:eastAsia="宋体" w:cs="Times New Roman"/>
                <w:color w:val="000000" w:themeColor="text1"/>
                <w:sz w:val="24"/>
                <w:lang w:val="en-US" w:eastAsia="zh-CN"/>
                <w14:textFill>
                  <w14:solidFill>
                    <w14:schemeClr w14:val="tx1"/>
                  </w14:solidFill>
                </w14:textFill>
              </w:rPr>
              <w:t>广告宣传制作服务。灯箱广告、横幅制作及年度指定范围内标语、宣传栏更换、喷绘制作等各类广告制作服务。服务期为一年。</w:t>
            </w:r>
          </w:p>
        </w:tc>
      </w:tr>
      <w:tr w14:paraId="0429C1CA">
        <w:trPr>
          <w:trHeight w:val="454" w:hRule="atLeast"/>
          <w:jc w:val="center"/>
        </w:trPr>
        <w:tc>
          <w:tcPr>
            <w:tcW w:w="734" w:type="dxa"/>
            <w:tcBorders>
              <w:bottom w:val="single" w:color="auto" w:sz="6" w:space="0"/>
            </w:tcBorders>
            <w:noWrap w:val="0"/>
            <w:vAlign w:val="center"/>
          </w:tcPr>
          <w:p w14:paraId="4924DF23">
            <w:pPr>
              <w:jc w:val="center"/>
              <w:rPr>
                <w:rFonts w:hint="eastAsia" w:ascii="宋体" w:hAnsi="宋体"/>
                <w:sz w:val="24"/>
              </w:rPr>
            </w:pPr>
            <w:r>
              <w:rPr>
                <w:rFonts w:hint="eastAsia" w:ascii="宋体" w:hAnsi="宋体"/>
                <w:sz w:val="24"/>
              </w:rPr>
              <w:t>2</w:t>
            </w:r>
          </w:p>
        </w:tc>
        <w:tc>
          <w:tcPr>
            <w:tcW w:w="1800" w:type="dxa"/>
            <w:tcBorders>
              <w:bottom w:val="single" w:color="auto" w:sz="6" w:space="0"/>
            </w:tcBorders>
            <w:noWrap w:val="0"/>
            <w:vAlign w:val="center"/>
          </w:tcPr>
          <w:p w14:paraId="0C7D861B">
            <w:pPr>
              <w:jc w:val="center"/>
              <w:rPr>
                <w:rFonts w:hint="eastAsia" w:ascii="宋体" w:hAnsi="宋体"/>
                <w:sz w:val="24"/>
              </w:rPr>
            </w:pPr>
            <w:r>
              <w:rPr>
                <w:rFonts w:hint="eastAsia" w:ascii="宋体" w:hAnsi="宋体"/>
                <w:sz w:val="24"/>
                <w:lang w:eastAsia="zh-CN"/>
              </w:rPr>
              <w:t>询价采购</w:t>
            </w:r>
            <w:r>
              <w:rPr>
                <w:rFonts w:hint="eastAsia" w:ascii="宋体" w:hAnsi="宋体"/>
                <w:sz w:val="24"/>
              </w:rPr>
              <w:t>时间表</w:t>
            </w:r>
          </w:p>
        </w:tc>
        <w:tc>
          <w:tcPr>
            <w:tcW w:w="7055" w:type="dxa"/>
            <w:tcBorders>
              <w:bottom w:val="single" w:color="auto" w:sz="6" w:space="0"/>
            </w:tcBorders>
            <w:noWrap w:val="0"/>
            <w:vAlign w:val="center"/>
          </w:tcPr>
          <w:p w14:paraId="57495BE1">
            <w:pPr>
              <w:rPr>
                <w:rFonts w:hint="eastAsia" w:ascii="宋体" w:hAnsi="宋体"/>
                <w:sz w:val="24"/>
                <w:highlight w:val="none"/>
              </w:rPr>
            </w:pPr>
            <w:r>
              <w:rPr>
                <w:rFonts w:hint="eastAsia" w:ascii="宋体" w:hAnsi="宋体"/>
                <w:b/>
                <w:sz w:val="24"/>
              </w:rPr>
              <w:t>响应文件递交截</w:t>
            </w:r>
            <w:r>
              <w:rPr>
                <w:rFonts w:hint="eastAsia" w:ascii="宋体" w:hAnsi="宋体"/>
                <w:b/>
                <w:sz w:val="24"/>
                <w:highlight w:val="none"/>
              </w:rPr>
              <w:t>止时间</w:t>
            </w:r>
            <w:r>
              <w:rPr>
                <w:rFonts w:hint="eastAsia" w:ascii="宋体" w:hAnsi="宋体"/>
                <w:sz w:val="24"/>
                <w:highlight w:val="none"/>
              </w:rPr>
              <w:t xml:space="preserve">： </w:t>
            </w:r>
            <w:r>
              <w:rPr>
                <w:rFonts w:hint="eastAsia" w:ascii="宋体" w:hAnsi="宋体"/>
                <w:sz w:val="24"/>
                <w:highlight w:val="none"/>
                <w:u w:val="single"/>
              </w:rPr>
              <w:t>202</w:t>
            </w:r>
            <w:r>
              <w:rPr>
                <w:rFonts w:hint="eastAsia" w:ascii="宋体" w:hAnsi="宋体"/>
                <w:sz w:val="24"/>
                <w:highlight w:val="none"/>
                <w:u w:val="single"/>
                <w:lang w:val="en-US" w:eastAsia="zh-CN"/>
              </w:rPr>
              <w:t>6</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1</w:t>
            </w:r>
            <w:r>
              <w:rPr>
                <w:rFonts w:hint="eastAsia" w:ascii="宋体" w:hAnsi="宋体"/>
                <w:sz w:val="24"/>
                <w:highlight w:val="none"/>
              </w:rPr>
              <w:t>月</w:t>
            </w:r>
            <w:r>
              <w:rPr>
                <w:rFonts w:hint="eastAsia" w:ascii="宋体" w:hAnsi="宋体"/>
                <w:sz w:val="24"/>
                <w:highlight w:val="none"/>
                <w:u w:val="single"/>
                <w:lang w:val="en-US" w:eastAsia="zh-CN"/>
              </w:rPr>
              <w:t xml:space="preserve"> XX</w:t>
            </w:r>
            <w:r>
              <w:rPr>
                <w:rFonts w:hint="eastAsia" w:ascii="宋体" w:hAnsi="宋体"/>
                <w:sz w:val="24"/>
                <w:highlight w:val="none"/>
              </w:rPr>
              <w:t>日</w:t>
            </w:r>
            <w:r>
              <w:rPr>
                <w:rFonts w:hint="eastAsia" w:ascii="宋体" w:hAnsi="宋体"/>
                <w:sz w:val="24"/>
                <w:highlight w:val="none"/>
                <w:u w:val="single"/>
              </w:rPr>
              <w:t>1</w:t>
            </w:r>
            <w:r>
              <w:rPr>
                <w:rFonts w:hint="eastAsia" w:ascii="宋体" w:hAnsi="宋体"/>
                <w:sz w:val="24"/>
                <w:highlight w:val="none"/>
                <w:u w:val="single"/>
                <w:lang w:val="en-US" w:eastAsia="zh-CN"/>
              </w:rPr>
              <w:t>0</w:t>
            </w:r>
            <w:r>
              <w:rPr>
                <w:rFonts w:hint="eastAsia" w:ascii="宋体" w:hAnsi="宋体"/>
                <w:sz w:val="24"/>
                <w:highlight w:val="none"/>
              </w:rPr>
              <w:t>时</w:t>
            </w:r>
            <w:r>
              <w:rPr>
                <w:rFonts w:hint="eastAsia" w:ascii="宋体" w:hAnsi="宋体"/>
                <w:sz w:val="24"/>
                <w:highlight w:val="none"/>
                <w:u w:val="single"/>
                <w:lang w:val="en-US" w:eastAsia="zh-CN"/>
              </w:rPr>
              <w:t>00</w:t>
            </w:r>
            <w:r>
              <w:rPr>
                <w:rFonts w:hint="eastAsia" w:ascii="宋体" w:hAnsi="宋体"/>
                <w:sz w:val="24"/>
                <w:highlight w:val="none"/>
              </w:rPr>
              <w:t xml:space="preserve">分 </w:t>
            </w:r>
          </w:p>
          <w:p w14:paraId="1DC28975">
            <w:pPr>
              <w:rPr>
                <w:rFonts w:hint="default" w:ascii="宋体" w:hAnsi="宋体" w:cs="Times New Roman"/>
                <w:sz w:val="24"/>
                <w:u w:val="single"/>
                <w:lang w:val="en-US" w:eastAsia="zh-CN"/>
              </w:rPr>
            </w:pPr>
            <w:r>
              <w:rPr>
                <w:rFonts w:hint="eastAsia" w:ascii="宋体" w:hAnsi="宋体"/>
                <w:b/>
                <w:sz w:val="24"/>
                <w:highlight w:val="none"/>
              </w:rPr>
              <w:t>响应文件递交地址</w:t>
            </w:r>
            <w:r>
              <w:rPr>
                <w:rFonts w:hint="eastAsia" w:ascii="宋体" w:hAnsi="宋体"/>
                <w:sz w:val="24"/>
                <w:highlight w:val="none"/>
              </w:rPr>
              <w:t>：</w:t>
            </w:r>
            <w:r>
              <w:rPr>
                <w:rFonts w:hint="eastAsia" w:ascii="宋体" w:hAnsi="宋体" w:cs="Times New Roman"/>
                <w:sz w:val="24"/>
                <w:u w:val="single"/>
                <w:lang w:val="en-US" w:eastAsia="zh-CN"/>
              </w:rPr>
              <w:t>贵阳市贵安新区西南粮食城市级储备库贵阳市粮食储备有限公司三楼党群综合部</w:t>
            </w:r>
          </w:p>
          <w:p w14:paraId="3671B1F8">
            <w:pPr>
              <w:rPr>
                <w:rFonts w:hint="eastAsia" w:ascii="宋体" w:hAnsi="宋体"/>
                <w:sz w:val="24"/>
                <w:highlight w:val="none"/>
              </w:rPr>
            </w:pPr>
            <w:r>
              <w:rPr>
                <w:rFonts w:hint="eastAsia" w:ascii="宋体" w:hAnsi="宋体"/>
                <w:b/>
                <w:sz w:val="24"/>
                <w:highlight w:val="none"/>
                <w:lang w:val="en-US" w:eastAsia="zh-CN"/>
              </w:rPr>
              <w:t>询价采购</w:t>
            </w:r>
            <w:r>
              <w:rPr>
                <w:rFonts w:hint="eastAsia" w:ascii="宋体" w:hAnsi="宋体"/>
                <w:b/>
                <w:sz w:val="24"/>
                <w:highlight w:val="none"/>
              </w:rPr>
              <w:t>时间</w:t>
            </w:r>
            <w:r>
              <w:rPr>
                <w:rFonts w:hint="eastAsia" w:ascii="宋体" w:hAnsi="宋体"/>
                <w:sz w:val="24"/>
                <w:highlight w:val="none"/>
              </w:rPr>
              <w:t>：</w:t>
            </w:r>
            <w:r>
              <w:rPr>
                <w:rFonts w:hint="eastAsia" w:ascii="宋体" w:hAnsi="宋体"/>
                <w:sz w:val="24"/>
                <w:highlight w:val="none"/>
                <w:u w:val="single"/>
              </w:rPr>
              <w:t>202</w:t>
            </w:r>
            <w:r>
              <w:rPr>
                <w:rFonts w:hint="eastAsia" w:ascii="宋体" w:hAnsi="宋体"/>
                <w:sz w:val="24"/>
                <w:highlight w:val="none"/>
                <w:u w:val="single"/>
                <w:lang w:val="en-US" w:eastAsia="zh-CN"/>
              </w:rPr>
              <w:t>6</w:t>
            </w:r>
            <w:r>
              <w:rPr>
                <w:rFonts w:hint="eastAsia" w:ascii="宋体" w:hAnsi="宋体"/>
                <w:sz w:val="24"/>
                <w:highlight w:val="none"/>
              </w:rPr>
              <w:t>年</w:t>
            </w:r>
            <w:r>
              <w:rPr>
                <w:rFonts w:hint="eastAsia" w:ascii="宋体" w:hAnsi="宋体"/>
                <w:sz w:val="24"/>
                <w:highlight w:val="none"/>
                <w:u w:val="single"/>
                <w:lang w:val="en-US" w:eastAsia="zh-CN"/>
              </w:rPr>
              <w:t xml:space="preserve"> 1 </w:t>
            </w:r>
            <w:r>
              <w:rPr>
                <w:rFonts w:hint="eastAsia" w:ascii="宋体" w:hAnsi="宋体"/>
                <w:sz w:val="24"/>
                <w:highlight w:val="none"/>
              </w:rPr>
              <w:t>月</w:t>
            </w:r>
            <w:r>
              <w:rPr>
                <w:rFonts w:hint="eastAsia" w:ascii="宋体" w:hAnsi="宋体"/>
                <w:sz w:val="24"/>
                <w:highlight w:val="none"/>
                <w:u w:val="single"/>
                <w:lang w:val="en-US" w:eastAsia="zh-CN"/>
              </w:rPr>
              <w:t xml:space="preserve"> XX</w:t>
            </w:r>
            <w:r>
              <w:rPr>
                <w:rFonts w:hint="eastAsia" w:ascii="宋体" w:hAnsi="宋体"/>
                <w:sz w:val="24"/>
                <w:highlight w:val="none"/>
              </w:rPr>
              <w:t>日</w:t>
            </w:r>
            <w:r>
              <w:rPr>
                <w:rFonts w:hint="eastAsia" w:ascii="宋体" w:hAnsi="宋体"/>
                <w:sz w:val="24"/>
                <w:highlight w:val="none"/>
                <w:u w:val="single"/>
              </w:rPr>
              <w:t>1</w:t>
            </w:r>
            <w:r>
              <w:rPr>
                <w:rFonts w:hint="eastAsia" w:ascii="宋体" w:hAnsi="宋体"/>
                <w:sz w:val="24"/>
                <w:highlight w:val="none"/>
                <w:u w:val="single"/>
                <w:lang w:val="en-US" w:eastAsia="zh-CN"/>
              </w:rPr>
              <w:t>0</w:t>
            </w:r>
            <w:r>
              <w:rPr>
                <w:rFonts w:hint="eastAsia" w:ascii="宋体" w:hAnsi="宋体"/>
                <w:sz w:val="24"/>
                <w:highlight w:val="none"/>
              </w:rPr>
              <w:t>时</w:t>
            </w:r>
            <w:r>
              <w:rPr>
                <w:rFonts w:hint="eastAsia" w:ascii="宋体" w:hAnsi="宋体"/>
                <w:sz w:val="24"/>
                <w:highlight w:val="none"/>
                <w:u w:val="single"/>
                <w:lang w:val="en-US" w:eastAsia="zh-CN"/>
              </w:rPr>
              <w:t>0</w:t>
            </w:r>
            <w:r>
              <w:rPr>
                <w:rFonts w:hint="eastAsia" w:ascii="宋体" w:hAnsi="宋体"/>
                <w:sz w:val="24"/>
                <w:highlight w:val="none"/>
                <w:u w:val="single"/>
              </w:rPr>
              <w:t>0</w:t>
            </w:r>
            <w:r>
              <w:rPr>
                <w:rFonts w:hint="eastAsia" w:ascii="宋体" w:hAnsi="宋体"/>
                <w:sz w:val="24"/>
                <w:highlight w:val="none"/>
              </w:rPr>
              <w:t>分</w:t>
            </w:r>
          </w:p>
          <w:p w14:paraId="3F2597BA">
            <w:pPr>
              <w:rPr>
                <w:rFonts w:hint="eastAsia" w:ascii="宋体" w:hAnsi="宋体"/>
                <w:sz w:val="24"/>
                <w:highlight w:val="none"/>
                <w:u w:val="single"/>
              </w:rPr>
            </w:pPr>
            <w:r>
              <w:rPr>
                <w:rFonts w:hint="eastAsia" w:ascii="宋体" w:hAnsi="宋体" w:eastAsia="宋体" w:cs="Times New Roman"/>
                <w:b/>
                <w:sz w:val="24"/>
                <w:highlight w:val="none"/>
                <w:lang w:val="en-US" w:eastAsia="zh-CN"/>
              </w:rPr>
              <w:t>询价采购地点</w:t>
            </w:r>
            <w:r>
              <w:rPr>
                <w:rFonts w:hint="eastAsia" w:ascii="宋体" w:hAnsi="宋体"/>
                <w:sz w:val="24"/>
                <w:highlight w:val="none"/>
              </w:rPr>
              <w:t>：</w:t>
            </w:r>
            <w:r>
              <w:rPr>
                <w:rFonts w:hint="eastAsia" w:ascii="宋体" w:hAnsi="宋体"/>
                <w:sz w:val="24"/>
                <w:highlight w:val="none"/>
                <w:u w:val="single"/>
              </w:rPr>
              <w:t>同响应文件递交地址</w:t>
            </w:r>
          </w:p>
          <w:p w14:paraId="367F308D">
            <w:pPr>
              <w:rPr>
                <w:rFonts w:hint="default" w:ascii="宋体" w:hAnsi="宋体" w:eastAsia="宋体"/>
                <w:sz w:val="24"/>
                <w:lang w:val="en-US" w:eastAsia="zh-CN"/>
              </w:rPr>
            </w:pPr>
            <w:r>
              <w:rPr>
                <w:rFonts w:hint="eastAsia" w:ascii="宋体" w:hAnsi="宋体"/>
                <w:b/>
                <w:sz w:val="24"/>
              </w:rPr>
              <w:t>联系人</w:t>
            </w:r>
            <w:r>
              <w:rPr>
                <w:rFonts w:hint="eastAsia" w:ascii="宋体" w:hAnsi="宋体"/>
                <w:sz w:val="24"/>
              </w:rPr>
              <w:t>：</w:t>
            </w:r>
            <w:r>
              <w:rPr>
                <w:rFonts w:hint="eastAsia" w:ascii="宋体" w:hAnsi="宋体"/>
                <w:sz w:val="24"/>
                <w:lang w:eastAsia="zh-CN"/>
              </w:rPr>
              <w:t>刘星宇</w:t>
            </w:r>
            <w:r>
              <w:rPr>
                <w:rFonts w:hint="eastAsia" w:ascii="宋体" w:hAnsi="宋体"/>
                <w:sz w:val="24"/>
                <w:lang w:val="en-US" w:eastAsia="zh-CN"/>
              </w:rPr>
              <w:t xml:space="preserve"> 15934623201</w:t>
            </w:r>
          </w:p>
        </w:tc>
      </w:tr>
      <w:tr w14:paraId="1437F525">
        <w:trPr>
          <w:trHeight w:val="454" w:hRule="atLeast"/>
          <w:jc w:val="center"/>
        </w:trPr>
        <w:tc>
          <w:tcPr>
            <w:tcW w:w="734" w:type="dxa"/>
            <w:noWrap w:val="0"/>
            <w:vAlign w:val="center"/>
          </w:tcPr>
          <w:p w14:paraId="7781DE8E">
            <w:pPr>
              <w:jc w:val="center"/>
              <w:rPr>
                <w:rFonts w:hint="eastAsia" w:ascii="宋体" w:hAnsi="宋体"/>
                <w:sz w:val="24"/>
              </w:rPr>
            </w:pPr>
            <w:r>
              <w:rPr>
                <w:rFonts w:hint="eastAsia" w:ascii="宋体" w:hAnsi="宋体"/>
                <w:sz w:val="24"/>
              </w:rPr>
              <w:t>3</w:t>
            </w:r>
          </w:p>
        </w:tc>
        <w:tc>
          <w:tcPr>
            <w:tcW w:w="1800" w:type="dxa"/>
            <w:noWrap w:val="0"/>
            <w:vAlign w:val="center"/>
          </w:tcPr>
          <w:p w14:paraId="04A22A25">
            <w:pPr>
              <w:jc w:val="center"/>
              <w:rPr>
                <w:rFonts w:hint="eastAsia" w:ascii="宋体" w:hAnsi="宋体"/>
                <w:sz w:val="24"/>
              </w:rPr>
            </w:pPr>
            <w:r>
              <w:rPr>
                <w:rFonts w:hint="eastAsia" w:ascii="宋体" w:hAnsi="宋体"/>
                <w:sz w:val="24"/>
              </w:rPr>
              <w:t>响应人资格</w:t>
            </w:r>
          </w:p>
        </w:tc>
        <w:tc>
          <w:tcPr>
            <w:tcW w:w="7055" w:type="dxa"/>
            <w:noWrap w:val="0"/>
            <w:vAlign w:val="center"/>
          </w:tcPr>
          <w:p w14:paraId="59336FAB">
            <w:pPr>
              <w:rPr>
                <w:rFonts w:hint="eastAsia" w:ascii="宋体" w:hAnsi="宋体"/>
                <w:sz w:val="24"/>
              </w:rPr>
            </w:pPr>
            <w:r>
              <w:rPr>
                <w:rFonts w:hint="eastAsia" w:ascii="宋体" w:hAnsi="宋体"/>
                <w:sz w:val="24"/>
                <w:lang w:val="en-US" w:eastAsia="zh-CN"/>
              </w:rPr>
              <w:t>1.</w:t>
            </w:r>
            <w:r>
              <w:rPr>
                <w:rFonts w:hint="eastAsia" w:ascii="宋体" w:hAnsi="宋体"/>
                <w:sz w:val="24"/>
              </w:rPr>
              <w:t>参照政府采购法第二十二条规定，提供以下资料：</w:t>
            </w:r>
          </w:p>
          <w:p w14:paraId="3F5AF699">
            <w:pPr>
              <w:rPr>
                <w:rFonts w:hint="eastAsia" w:ascii="宋体" w:hAnsi="宋体"/>
                <w:sz w:val="24"/>
              </w:rPr>
            </w:pPr>
            <w:r>
              <w:rPr>
                <w:rFonts w:hint="eastAsia" w:ascii="宋体" w:hAnsi="宋体"/>
                <w:sz w:val="24"/>
              </w:rPr>
              <w:t>（一）法人或者其他组织的营业执照等证明文件，自然人的身份证明；</w:t>
            </w:r>
          </w:p>
          <w:p w14:paraId="05CCA235">
            <w:pPr>
              <w:rPr>
                <w:rFonts w:hint="eastAsia" w:ascii="宋体" w:hAnsi="宋体"/>
                <w:sz w:val="24"/>
              </w:rPr>
            </w:pPr>
            <w:r>
              <w:rPr>
                <w:rFonts w:hint="eastAsia" w:ascii="宋体" w:hAnsi="宋体"/>
                <w:sz w:val="24"/>
              </w:rPr>
              <w:t>（</w:t>
            </w:r>
            <w:r>
              <w:rPr>
                <w:rFonts w:hint="eastAsia" w:ascii="宋体" w:hAnsi="宋体"/>
                <w:sz w:val="24"/>
                <w:lang w:val="en-US" w:eastAsia="zh-CN"/>
              </w:rPr>
              <w:t>二</w:t>
            </w:r>
            <w:r>
              <w:rPr>
                <w:rFonts w:hint="eastAsia" w:ascii="宋体" w:hAnsi="宋体"/>
                <w:sz w:val="24"/>
              </w:rPr>
              <w:t>）具备履行合同所必需的设备和专业技术能力的证明材料</w:t>
            </w:r>
            <w:r>
              <w:rPr>
                <w:rFonts w:hint="eastAsia" w:ascii="宋体" w:hAnsi="宋体"/>
                <w:sz w:val="24"/>
                <w:lang w:val="en-US" w:eastAsia="zh-CN"/>
              </w:rPr>
              <w:t>或书面承诺</w:t>
            </w:r>
            <w:r>
              <w:rPr>
                <w:rFonts w:hint="eastAsia" w:ascii="宋体" w:hAnsi="宋体"/>
                <w:sz w:val="24"/>
              </w:rPr>
              <w:t>；</w:t>
            </w:r>
          </w:p>
          <w:p w14:paraId="41004A5C">
            <w:pPr>
              <w:rPr>
                <w:rFonts w:hint="eastAsia" w:ascii="宋体" w:hAnsi="宋体"/>
                <w:sz w:val="24"/>
              </w:rPr>
            </w:pPr>
            <w:r>
              <w:rPr>
                <w:rFonts w:hint="eastAsia" w:ascii="宋体" w:hAnsi="宋体"/>
                <w:sz w:val="24"/>
              </w:rPr>
              <w:t>（</w:t>
            </w:r>
            <w:r>
              <w:rPr>
                <w:rFonts w:hint="eastAsia" w:ascii="宋体" w:hAnsi="宋体"/>
                <w:sz w:val="24"/>
                <w:lang w:val="en-US" w:eastAsia="zh-CN"/>
              </w:rPr>
              <w:t>三</w:t>
            </w:r>
            <w:r>
              <w:rPr>
                <w:rFonts w:hint="eastAsia" w:ascii="宋体" w:hAnsi="宋体"/>
                <w:sz w:val="24"/>
              </w:rPr>
              <w:t>）参加采购活动前3年内在经营活动中没有重大违法记录的书面声明；</w:t>
            </w:r>
          </w:p>
          <w:p w14:paraId="5220169A">
            <w:pPr>
              <w:rPr>
                <w:rFonts w:hint="eastAsia" w:ascii="宋体" w:hAnsi="宋体"/>
                <w:sz w:val="24"/>
              </w:rPr>
            </w:pPr>
            <w:r>
              <w:rPr>
                <w:rFonts w:hint="eastAsia" w:ascii="宋体" w:hAnsi="宋体"/>
                <w:sz w:val="24"/>
              </w:rPr>
              <w:t>（</w:t>
            </w:r>
            <w:r>
              <w:rPr>
                <w:rFonts w:hint="eastAsia" w:ascii="宋体" w:hAnsi="宋体"/>
                <w:sz w:val="24"/>
                <w:lang w:val="en-US" w:eastAsia="zh-CN"/>
              </w:rPr>
              <w:t>四</w:t>
            </w:r>
            <w:r>
              <w:rPr>
                <w:rFonts w:hint="eastAsia" w:ascii="宋体" w:hAnsi="宋体"/>
                <w:sz w:val="24"/>
              </w:rPr>
              <w:t>）具备法律、行政法规规定的其他条件的证明材料。</w:t>
            </w:r>
          </w:p>
          <w:p w14:paraId="1E01FEFE">
            <w:pPr>
              <w:rPr>
                <w:rFonts w:hint="eastAsia" w:ascii="宋体" w:hAnsi="宋体"/>
                <w:sz w:val="24"/>
              </w:rPr>
            </w:pPr>
            <w:r>
              <w:rPr>
                <w:rFonts w:hint="eastAsia" w:ascii="宋体" w:hAnsi="宋体"/>
                <w:sz w:val="24"/>
                <w:lang w:val="en-US" w:eastAsia="zh-CN"/>
              </w:rPr>
              <w:t>2</w:t>
            </w:r>
            <w:r>
              <w:rPr>
                <w:rFonts w:hint="eastAsia" w:ascii="宋体" w:hAnsi="宋体"/>
                <w:sz w:val="24"/>
              </w:rPr>
              <w:t>.本项目所需特殊行业资质或要求</w:t>
            </w:r>
          </w:p>
          <w:p w14:paraId="02CF4604">
            <w:pPr>
              <w:rPr>
                <w:rFonts w:hint="default" w:ascii="宋体" w:hAnsi="宋体"/>
                <w:sz w:val="24"/>
                <w:u w:val="single"/>
                <w:lang w:val="en-US" w:eastAsia="zh-CN"/>
              </w:rPr>
            </w:pPr>
            <w:r>
              <w:rPr>
                <w:rFonts w:hint="eastAsia" w:ascii="宋体" w:hAnsi="宋体"/>
                <w:sz w:val="24"/>
                <w:u w:val="single"/>
                <w:lang w:val="en-US" w:eastAsia="zh-CN"/>
              </w:rPr>
              <w:t>无</w:t>
            </w:r>
          </w:p>
          <w:p w14:paraId="71C406E2">
            <w:pPr>
              <w:rPr>
                <w:rFonts w:hint="eastAsia" w:ascii="宋体" w:hAnsi="宋体"/>
                <w:sz w:val="24"/>
                <w:lang w:val="en-US" w:eastAsia="zh-CN"/>
              </w:rPr>
            </w:pPr>
            <w:r>
              <w:rPr>
                <w:rFonts w:hint="eastAsia" w:ascii="宋体" w:hAnsi="宋体"/>
                <w:sz w:val="24"/>
                <w:lang w:val="en-US" w:eastAsia="zh-CN"/>
              </w:rPr>
              <w:t>3</w:t>
            </w:r>
            <w:r>
              <w:rPr>
                <w:rFonts w:hint="eastAsia" w:ascii="宋体" w:hAnsi="宋体"/>
                <w:sz w:val="24"/>
              </w:rPr>
              <w:t>.本项目</w:t>
            </w:r>
            <w:r>
              <w:rPr>
                <w:rFonts w:hint="eastAsia" w:ascii="宋体" w:hAnsi="宋体"/>
                <w:sz w:val="24"/>
                <w:lang w:val="en-US" w:eastAsia="zh-CN"/>
              </w:rPr>
              <w:t xml:space="preserve"> 不接受 联合体询价比选</w:t>
            </w:r>
          </w:p>
          <w:p w14:paraId="053FDA95">
            <w:pPr>
              <w:rPr>
                <w:rFonts w:hint="eastAsia" w:ascii="宋体" w:hAnsi="宋体"/>
                <w:sz w:val="24"/>
                <w:lang w:val="en-US" w:eastAsia="zh-CN"/>
              </w:rPr>
            </w:pPr>
            <w:r>
              <w:rPr>
                <w:rFonts w:hint="eastAsia" w:ascii="宋体" w:hAnsi="宋体"/>
                <w:sz w:val="24"/>
                <w:lang w:val="en-US" w:eastAsia="zh-CN"/>
              </w:rPr>
              <w:t>4.本项目 不接受 分公司参与询价比选</w:t>
            </w:r>
          </w:p>
          <w:p w14:paraId="7E955E45">
            <w:r>
              <w:rPr>
                <w:rFonts w:hint="eastAsia" w:ascii="宋体" w:hAnsi="宋体"/>
                <w:sz w:val="24"/>
              </w:rPr>
              <w:t>（以上所需提交的具体资料详见初步审查表）</w:t>
            </w:r>
          </w:p>
        </w:tc>
      </w:tr>
      <w:tr w14:paraId="52EBD9A9">
        <w:trPr>
          <w:trHeight w:val="454" w:hRule="atLeast"/>
          <w:jc w:val="center"/>
        </w:trPr>
        <w:tc>
          <w:tcPr>
            <w:tcW w:w="734" w:type="dxa"/>
            <w:noWrap w:val="0"/>
            <w:vAlign w:val="center"/>
          </w:tcPr>
          <w:p w14:paraId="5103A830">
            <w:pPr>
              <w:jc w:val="center"/>
              <w:rPr>
                <w:rFonts w:hint="eastAsia" w:ascii="宋体" w:hAnsi="宋体"/>
                <w:sz w:val="24"/>
              </w:rPr>
            </w:pPr>
            <w:r>
              <w:rPr>
                <w:rFonts w:hint="eastAsia" w:ascii="宋体" w:hAnsi="宋体"/>
                <w:sz w:val="24"/>
              </w:rPr>
              <w:t>4</w:t>
            </w:r>
          </w:p>
        </w:tc>
        <w:tc>
          <w:tcPr>
            <w:tcW w:w="1800" w:type="dxa"/>
            <w:noWrap w:val="0"/>
            <w:vAlign w:val="center"/>
          </w:tcPr>
          <w:p w14:paraId="7DD667CD">
            <w:pPr>
              <w:jc w:val="center"/>
              <w:rPr>
                <w:rFonts w:hint="eastAsia" w:ascii="宋体" w:hAnsi="宋体" w:eastAsia="宋体" w:cs="Times New Roman"/>
                <w:sz w:val="24"/>
                <w:highlight w:val="red"/>
                <w:lang w:eastAsia="zh-CN"/>
              </w:rPr>
            </w:pPr>
            <w:r>
              <w:rPr>
                <w:rFonts w:hint="eastAsia" w:ascii="宋体" w:hAnsi="宋体" w:cs="Times New Roman"/>
                <w:sz w:val="24"/>
                <w:highlight w:val="none"/>
                <w:lang w:eastAsia="zh-CN"/>
              </w:rPr>
              <w:t>报价</w:t>
            </w:r>
          </w:p>
        </w:tc>
        <w:tc>
          <w:tcPr>
            <w:tcW w:w="7055" w:type="dxa"/>
            <w:noWrap w:val="0"/>
            <w:vAlign w:val="center"/>
          </w:tcPr>
          <w:p w14:paraId="44BC78A4">
            <w:pPr>
              <w:rPr>
                <w:rFonts w:hint="eastAsia" w:ascii="宋体" w:hAnsi="宋体" w:cs="Times New Roman"/>
                <w:sz w:val="24"/>
                <w:highlight w:val="none"/>
                <w:lang w:eastAsia="zh-CN"/>
              </w:rPr>
            </w:pPr>
            <w:r>
              <w:rPr>
                <w:rFonts w:hint="eastAsia" w:ascii="宋体" w:hAnsi="宋体" w:cs="Times New Roman"/>
                <w:sz w:val="24"/>
                <w:highlight w:val="none"/>
                <w:lang w:eastAsia="zh-CN"/>
              </w:rPr>
              <w:t>响应报价：固定综合单价，包装、运输、运输损耗、装卸（二次搬运费）、利润、税费、保险等一切费用、最终根据实际使用数量据实结算。</w:t>
            </w:r>
          </w:p>
          <w:p w14:paraId="2EE1454F">
            <w:pPr>
              <w:pStyle w:val="2"/>
              <w:numPr>
                <w:ilvl w:val="0"/>
                <w:numId w:val="0"/>
              </w:numPr>
              <w:rPr>
                <w:rFonts w:hint="eastAsia" w:ascii="宋体" w:hAnsi="宋体" w:cs="Times New Roman"/>
                <w:sz w:val="24"/>
                <w:highlight w:val="none"/>
                <w:lang w:val="en-US" w:eastAsia="zh-CN"/>
              </w:rPr>
            </w:pPr>
            <w:r>
              <w:rPr>
                <w:rFonts w:hint="eastAsia" w:ascii="宋体" w:hAnsi="宋体" w:cs="Times New Roman"/>
                <w:sz w:val="24"/>
                <w:highlight w:val="none"/>
                <w:lang w:val="en-US" w:eastAsia="zh-CN"/>
              </w:rPr>
              <w:t>1.响应报价须以人民币报价</w:t>
            </w:r>
          </w:p>
          <w:p w14:paraId="3B278816">
            <w:pPr>
              <w:pStyle w:val="2"/>
              <w:numPr>
                <w:ilvl w:val="0"/>
                <w:numId w:val="0"/>
              </w:numPr>
              <w:rPr>
                <w:rFonts w:hint="default" w:ascii="宋体" w:hAnsi="宋体" w:cs="Times New Roman"/>
                <w:sz w:val="24"/>
                <w:highlight w:val="none"/>
                <w:lang w:val="en-US" w:eastAsia="zh-CN"/>
              </w:rPr>
            </w:pPr>
            <w:r>
              <w:rPr>
                <w:rFonts w:hint="eastAsia" w:ascii="宋体" w:hAnsi="宋体" w:cs="Times New Roman"/>
                <w:sz w:val="24"/>
                <w:highlight w:val="none"/>
                <w:lang w:val="en-US" w:eastAsia="zh-CN"/>
              </w:rPr>
              <w:t>2.供应商应按询价文件要求填报报价明细表</w:t>
            </w:r>
          </w:p>
        </w:tc>
      </w:tr>
      <w:tr w14:paraId="1F13EA26">
        <w:trPr>
          <w:trHeight w:val="454" w:hRule="atLeast"/>
          <w:jc w:val="center"/>
        </w:trPr>
        <w:tc>
          <w:tcPr>
            <w:tcW w:w="734" w:type="dxa"/>
            <w:noWrap w:val="0"/>
            <w:vAlign w:val="center"/>
          </w:tcPr>
          <w:p w14:paraId="53D80B81">
            <w:pPr>
              <w:jc w:val="center"/>
              <w:rPr>
                <w:rFonts w:hint="eastAsia" w:ascii="宋体" w:hAnsi="宋体"/>
                <w:sz w:val="24"/>
              </w:rPr>
            </w:pPr>
            <w:r>
              <w:rPr>
                <w:rFonts w:hint="eastAsia" w:ascii="宋体" w:hAnsi="宋体"/>
                <w:sz w:val="24"/>
              </w:rPr>
              <w:t>5</w:t>
            </w:r>
          </w:p>
        </w:tc>
        <w:tc>
          <w:tcPr>
            <w:tcW w:w="1800" w:type="dxa"/>
            <w:noWrap w:val="0"/>
            <w:vAlign w:val="center"/>
          </w:tcPr>
          <w:p w14:paraId="00C5FA9E">
            <w:pPr>
              <w:jc w:val="distribute"/>
              <w:rPr>
                <w:rFonts w:hint="eastAsia" w:ascii="宋体" w:hAnsi="宋体"/>
                <w:sz w:val="24"/>
              </w:rPr>
            </w:pPr>
            <w:r>
              <w:rPr>
                <w:rFonts w:hint="eastAsia" w:ascii="宋体" w:hAnsi="宋体"/>
                <w:sz w:val="24"/>
              </w:rPr>
              <w:t>响应文件份数</w:t>
            </w:r>
          </w:p>
        </w:tc>
        <w:tc>
          <w:tcPr>
            <w:tcW w:w="7055" w:type="dxa"/>
            <w:noWrap w:val="0"/>
            <w:vAlign w:val="center"/>
          </w:tcPr>
          <w:p w14:paraId="47A25200">
            <w:pPr>
              <w:rPr>
                <w:rFonts w:hint="eastAsia" w:ascii="宋体" w:hAnsi="宋体"/>
                <w:sz w:val="24"/>
              </w:rPr>
            </w:pPr>
            <w:r>
              <w:rPr>
                <w:rFonts w:hint="eastAsia" w:ascii="宋体" w:hAnsi="宋体"/>
                <w:sz w:val="24"/>
              </w:rPr>
              <w:t>正本一份，副本</w:t>
            </w:r>
            <w:r>
              <w:rPr>
                <w:rFonts w:hint="eastAsia" w:ascii="宋体" w:hAnsi="宋体"/>
                <w:sz w:val="24"/>
                <w:lang w:val="en-US" w:eastAsia="zh-CN"/>
              </w:rPr>
              <w:t>一</w:t>
            </w:r>
            <w:r>
              <w:rPr>
                <w:rFonts w:hint="eastAsia" w:ascii="宋体" w:hAnsi="宋体"/>
                <w:sz w:val="24"/>
              </w:rPr>
              <w:t>份。</w:t>
            </w:r>
          </w:p>
        </w:tc>
      </w:tr>
      <w:tr w14:paraId="3E703E9F">
        <w:trPr>
          <w:trHeight w:val="454" w:hRule="atLeast"/>
          <w:jc w:val="center"/>
        </w:trPr>
        <w:tc>
          <w:tcPr>
            <w:tcW w:w="734" w:type="dxa"/>
            <w:noWrap w:val="0"/>
            <w:vAlign w:val="center"/>
          </w:tcPr>
          <w:p w14:paraId="7DF77292">
            <w:pPr>
              <w:jc w:val="center"/>
              <w:rPr>
                <w:rFonts w:hint="eastAsia" w:ascii="宋体" w:hAnsi="宋体"/>
                <w:sz w:val="24"/>
              </w:rPr>
            </w:pPr>
            <w:r>
              <w:rPr>
                <w:rFonts w:hint="eastAsia" w:ascii="宋体" w:hAnsi="宋体"/>
                <w:sz w:val="24"/>
              </w:rPr>
              <w:t>6</w:t>
            </w:r>
          </w:p>
        </w:tc>
        <w:tc>
          <w:tcPr>
            <w:tcW w:w="1800" w:type="dxa"/>
            <w:noWrap w:val="0"/>
            <w:vAlign w:val="center"/>
          </w:tcPr>
          <w:p w14:paraId="20472E58">
            <w:pPr>
              <w:jc w:val="center"/>
              <w:rPr>
                <w:rFonts w:hint="eastAsia" w:ascii="宋体" w:hAnsi="宋体"/>
                <w:sz w:val="24"/>
              </w:rPr>
            </w:pPr>
            <w:r>
              <w:rPr>
                <w:rFonts w:hint="eastAsia" w:ascii="宋体" w:hAnsi="宋体"/>
                <w:spacing w:val="30"/>
                <w:sz w:val="24"/>
                <w:lang w:val="en-US" w:eastAsia="zh-CN"/>
              </w:rPr>
              <w:t>询价</w:t>
            </w:r>
            <w:r>
              <w:rPr>
                <w:rFonts w:hint="eastAsia" w:ascii="宋体" w:hAnsi="宋体"/>
                <w:spacing w:val="30"/>
                <w:sz w:val="24"/>
              </w:rPr>
              <w:t>有效</w:t>
            </w:r>
            <w:r>
              <w:rPr>
                <w:rFonts w:hint="eastAsia" w:ascii="宋体" w:hAnsi="宋体"/>
                <w:sz w:val="24"/>
              </w:rPr>
              <w:t>期</w:t>
            </w:r>
          </w:p>
        </w:tc>
        <w:tc>
          <w:tcPr>
            <w:tcW w:w="7055" w:type="dxa"/>
            <w:noWrap w:val="0"/>
            <w:vAlign w:val="center"/>
          </w:tcPr>
          <w:p w14:paraId="1EF07CFA">
            <w:pPr>
              <w:rPr>
                <w:rFonts w:ascii="宋体" w:hAnsi="宋体"/>
                <w:sz w:val="24"/>
              </w:rPr>
            </w:pPr>
            <w:r>
              <w:rPr>
                <w:rFonts w:hint="eastAsia" w:ascii="宋体" w:hAnsi="宋体"/>
                <w:sz w:val="24"/>
              </w:rPr>
              <w:t>递交响应文件截止时间起45个日历天</w:t>
            </w:r>
          </w:p>
        </w:tc>
      </w:tr>
      <w:tr w14:paraId="4C6B7DF5">
        <w:trPr>
          <w:trHeight w:val="454" w:hRule="atLeast"/>
          <w:jc w:val="center"/>
        </w:trPr>
        <w:tc>
          <w:tcPr>
            <w:tcW w:w="734" w:type="dxa"/>
            <w:noWrap w:val="0"/>
            <w:vAlign w:val="center"/>
          </w:tcPr>
          <w:p w14:paraId="27BE6303">
            <w:pPr>
              <w:jc w:val="center"/>
              <w:rPr>
                <w:rFonts w:hint="eastAsia" w:ascii="宋体" w:hAnsi="宋体"/>
                <w:sz w:val="24"/>
              </w:rPr>
            </w:pPr>
            <w:r>
              <w:rPr>
                <w:rFonts w:hint="eastAsia" w:ascii="宋体" w:hAnsi="宋体"/>
                <w:sz w:val="24"/>
              </w:rPr>
              <w:t>7</w:t>
            </w:r>
          </w:p>
        </w:tc>
        <w:tc>
          <w:tcPr>
            <w:tcW w:w="1800" w:type="dxa"/>
            <w:noWrap w:val="0"/>
            <w:vAlign w:val="center"/>
          </w:tcPr>
          <w:p w14:paraId="3D0BC68C">
            <w:pPr>
              <w:jc w:val="center"/>
              <w:rPr>
                <w:rFonts w:hint="eastAsia" w:ascii="宋体" w:hAnsi="宋体"/>
                <w:sz w:val="24"/>
              </w:rPr>
            </w:pPr>
            <w:r>
              <w:rPr>
                <w:rFonts w:hint="eastAsia" w:ascii="宋体" w:hAnsi="宋体"/>
                <w:sz w:val="24"/>
              </w:rPr>
              <w:t>评审办法</w:t>
            </w:r>
          </w:p>
        </w:tc>
        <w:tc>
          <w:tcPr>
            <w:tcW w:w="7055" w:type="dxa"/>
            <w:noWrap w:val="0"/>
            <w:vAlign w:val="center"/>
          </w:tcPr>
          <w:p w14:paraId="5D534307">
            <w:pPr>
              <w:rPr>
                <w:rFonts w:ascii="宋体" w:hAnsi="宋体"/>
                <w:sz w:val="24"/>
              </w:rPr>
            </w:pPr>
            <w:r>
              <w:rPr>
                <w:rFonts w:hint="eastAsia" w:ascii="宋体" w:hAnsi="宋体" w:eastAsia="宋体" w:cs="Times New Roman"/>
                <w:sz w:val="24"/>
                <w:lang w:val="en-US" w:eastAsia="zh-CN"/>
              </w:rPr>
              <w:t>最低评标价法</w:t>
            </w:r>
          </w:p>
        </w:tc>
      </w:tr>
    </w:tbl>
    <w:p w14:paraId="6528E215">
      <w:pPr>
        <w:rPr>
          <w:rFonts w:hint="eastAsia"/>
        </w:rPr>
      </w:pPr>
    </w:p>
    <w:p w14:paraId="4587B248">
      <w:pPr>
        <w:pStyle w:val="12"/>
        <w:rPr>
          <w:rFonts w:hint="eastAsia"/>
        </w:rPr>
      </w:pPr>
    </w:p>
    <w:p w14:paraId="00991562">
      <w:pPr>
        <w:pStyle w:val="43"/>
        <w:ind w:firstLine="0"/>
        <w:rPr>
          <w:rFonts w:hint="eastAsia"/>
        </w:rPr>
      </w:pPr>
    </w:p>
    <w:p w14:paraId="5CFB9AE2">
      <w:pPr>
        <w:adjustRightInd w:val="0"/>
        <w:snapToGrid w:val="0"/>
        <w:spacing w:line="360" w:lineRule="auto"/>
        <w:jc w:val="center"/>
        <w:rPr>
          <w:rFonts w:hint="eastAsia" w:ascii="宋体" w:hAnsi="宋体" w:eastAsia="宋体" w:cs="Times New Roman"/>
          <w:b/>
          <w:sz w:val="32"/>
          <w:szCs w:val="32"/>
          <w:lang w:val="en-US" w:eastAsia="zh-CN"/>
        </w:rPr>
      </w:pPr>
    </w:p>
    <w:p w14:paraId="5C57D83A">
      <w:pPr>
        <w:adjustRightInd w:val="0"/>
        <w:snapToGrid w:val="0"/>
        <w:spacing w:line="360" w:lineRule="auto"/>
        <w:jc w:val="center"/>
        <w:rPr>
          <w:rFonts w:hint="eastAsia" w:ascii="宋体" w:hAnsi="宋体"/>
          <w:b/>
          <w:sz w:val="32"/>
          <w:szCs w:val="32"/>
        </w:rPr>
      </w:pPr>
      <w:r>
        <w:rPr>
          <w:rFonts w:hint="eastAsia" w:ascii="宋体" w:hAnsi="宋体" w:eastAsia="宋体" w:cs="Times New Roman"/>
          <w:b/>
          <w:sz w:val="32"/>
          <w:szCs w:val="32"/>
          <w:lang w:val="en-US" w:eastAsia="zh-CN"/>
        </w:rPr>
        <w:t>询价采购</w:t>
      </w:r>
      <w:r>
        <w:rPr>
          <w:rFonts w:hint="eastAsia" w:ascii="宋体" w:hAnsi="宋体"/>
          <w:b/>
          <w:sz w:val="32"/>
          <w:szCs w:val="32"/>
        </w:rPr>
        <w:t>须知正文</w:t>
      </w:r>
    </w:p>
    <w:p w14:paraId="53207F89">
      <w:pPr>
        <w:pStyle w:val="5"/>
        <w:rPr>
          <w:rFonts w:hint="eastAsia"/>
        </w:rPr>
      </w:pPr>
      <w:bookmarkStart w:id="41" w:name="_Toc20879"/>
      <w:r>
        <w:rPr>
          <w:rFonts w:hint="eastAsia"/>
        </w:rPr>
        <w:t>1.总则</w:t>
      </w:r>
      <w:bookmarkEnd w:id="41"/>
    </w:p>
    <w:p w14:paraId="7FEFC864">
      <w:pPr>
        <w:adjustRightInd w:val="0"/>
        <w:snapToGrid w:val="0"/>
        <w:spacing w:line="360" w:lineRule="auto"/>
        <w:ind w:firstLine="540"/>
        <w:jc w:val="left"/>
        <w:rPr>
          <w:rFonts w:hint="eastAsia" w:ascii="宋体" w:hAnsi="宋体"/>
          <w:sz w:val="24"/>
        </w:rPr>
      </w:pPr>
      <w:r>
        <w:rPr>
          <w:rFonts w:hint="eastAsia" w:ascii="宋体" w:hAnsi="宋体"/>
          <w:spacing w:val="-20"/>
          <w:sz w:val="24"/>
        </w:rPr>
        <w:t>1.1</w:t>
      </w:r>
      <w:r>
        <w:rPr>
          <w:rFonts w:hint="eastAsia" w:ascii="宋体" w:hAnsi="宋体"/>
          <w:sz w:val="24"/>
          <w:lang w:val="en-US" w:eastAsia="zh-CN"/>
        </w:rPr>
        <w:t>询价采购</w:t>
      </w:r>
      <w:r>
        <w:rPr>
          <w:rFonts w:hint="eastAsia" w:ascii="宋体" w:hAnsi="宋体"/>
          <w:sz w:val="24"/>
        </w:rPr>
        <w:t>组织：本项目的采购人为</w:t>
      </w:r>
      <w:r>
        <w:rPr>
          <w:rFonts w:hint="eastAsia" w:ascii="宋体" w:hAnsi="宋体"/>
          <w:sz w:val="24"/>
          <w:lang w:val="en-US" w:eastAsia="zh-CN"/>
        </w:rPr>
        <w:t>贵阳市粮食储备管理有限公司</w:t>
      </w:r>
      <w:r>
        <w:rPr>
          <w:rFonts w:hint="eastAsia" w:ascii="宋体" w:hAnsi="宋体"/>
          <w:sz w:val="24"/>
        </w:rPr>
        <w:t>，</w:t>
      </w:r>
      <w:r>
        <w:rPr>
          <w:rFonts w:hint="eastAsia" w:ascii="宋体" w:hAnsi="宋体"/>
          <w:sz w:val="24"/>
          <w:lang w:val="en-US" w:eastAsia="zh-CN"/>
        </w:rPr>
        <w:t>询价采购</w:t>
      </w:r>
      <w:r>
        <w:rPr>
          <w:rFonts w:hint="eastAsia" w:ascii="宋体" w:hAnsi="宋体"/>
          <w:sz w:val="24"/>
        </w:rPr>
        <w:t>工作由我单位自行组织进行。</w:t>
      </w:r>
    </w:p>
    <w:p w14:paraId="4CE02C79">
      <w:pPr>
        <w:adjustRightInd w:val="0"/>
        <w:snapToGrid w:val="0"/>
        <w:spacing w:line="360" w:lineRule="auto"/>
        <w:ind w:firstLine="540"/>
        <w:jc w:val="left"/>
        <w:rPr>
          <w:rFonts w:hint="eastAsia" w:ascii="宋体" w:hAnsi="宋体"/>
          <w:sz w:val="24"/>
        </w:rPr>
      </w:pPr>
      <w:r>
        <w:rPr>
          <w:rFonts w:hint="eastAsia" w:ascii="宋体" w:hAnsi="宋体"/>
          <w:sz w:val="24"/>
        </w:rPr>
        <w:t>1.2名词释义</w:t>
      </w:r>
    </w:p>
    <w:p w14:paraId="1E85E90E">
      <w:pPr>
        <w:adjustRightInd w:val="0"/>
        <w:snapToGrid w:val="0"/>
        <w:spacing w:line="360" w:lineRule="auto"/>
        <w:ind w:firstLine="540"/>
        <w:jc w:val="left"/>
        <w:rPr>
          <w:rFonts w:hint="eastAsia" w:ascii="宋体" w:hAnsi="宋体"/>
          <w:sz w:val="24"/>
        </w:rPr>
      </w:pPr>
      <w:r>
        <w:rPr>
          <w:rFonts w:hint="eastAsia" w:ascii="宋体" w:hAnsi="宋体"/>
          <w:sz w:val="24"/>
        </w:rPr>
        <w:t>采购人：</w:t>
      </w:r>
      <w:r>
        <w:rPr>
          <w:rFonts w:hint="eastAsia" w:ascii="宋体" w:hAnsi="宋体"/>
          <w:sz w:val="24"/>
          <w:lang w:val="en-US" w:eastAsia="zh-CN"/>
        </w:rPr>
        <w:t>贵阳市粮食储备管理有限公司</w:t>
      </w:r>
    </w:p>
    <w:p w14:paraId="104F88EC">
      <w:pPr>
        <w:adjustRightInd w:val="0"/>
        <w:snapToGrid w:val="0"/>
        <w:spacing w:line="360" w:lineRule="auto"/>
        <w:ind w:firstLine="540"/>
        <w:jc w:val="left"/>
        <w:rPr>
          <w:rFonts w:hint="eastAsia" w:ascii="宋体" w:hAnsi="宋体"/>
          <w:sz w:val="24"/>
        </w:rPr>
      </w:pPr>
      <w:r>
        <w:rPr>
          <w:rFonts w:hint="eastAsia" w:ascii="宋体" w:hAnsi="宋体"/>
          <w:sz w:val="24"/>
        </w:rPr>
        <w:t>响应人：指在规定时间领取了</w:t>
      </w:r>
      <w:r>
        <w:rPr>
          <w:rFonts w:hint="eastAsia" w:ascii="宋体" w:hAnsi="宋体"/>
          <w:sz w:val="24"/>
          <w:lang w:eastAsia="zh-CN"/>
        </w:rPr>
        <w:t>询价采购</w:t>
      </w:r>
      <w:r>
        <w:rPr>
          <w:rFonts w:hint="eastAsia" w:ascii="宋体" w:hAnsi="宋体"/>
          <w:sz w:val="24"/>
        </w:rPr>
        <w:t>文件并递交响应文件的当事人。</w:t>
      </w:r>
    </w:p>
    <w:p w14:paraId="0DBBCF90">
      <w:pPr>
        <w:ind w:firstLine="480" w:firstLineChars="200"/>
        <w:jc w:val="left"/>
        <w:rPr>
          <w:rFonts w:hint="eastAsia" w:ascii="宋体" w:hAnsi="宋体"/>
          <w:sz w:val="24"/>
        </w:rPr>
      </w:pPr>
      <w:r>
        <w:rPr>
          <w:rFonts w:hint="eastAsia" w:ascii="宋体" w:hAnsi="宋体" w:eastAsia="宋体" w:cs="Times New Roman"/>
          <w:sz w:val="24"/>
        </w:rPr>
        <w:t>成交人：经采购</w:t>
      </w:r>
      <w:r>
        <w:rPr>
          <w:rFonts w:hint="eastAsia" w:ascii="宋体" w:hAnsi="宋体"/>
          <w:sz w:val="24"/>
        </w:rPr>
        <w:t>人确定并与采购人签订</w:t>
      </w:r>
      <w:r>
        <w:rPr>
          <w:rFonts w:hint="eastAsia" w:ascii="Times New Roman" w:hAnsi="宋体" w:eastAsia="宋体" w:cs="Times New Roman"/>
          <w:color w:val="000000" w:themeColor="text1"/>
          <w:sz w:val="24"/>
          <w:lang w:val="en-US" w:eastAsia="zh-CN"/>
          <w14:textFill>
            <w14:solidFill>
              <w14:schemeClr w14:val="tx1"/>
            </w14:solidFill>
          </w14:textFill>
        </w:rPr>
        <w:t>贵阳市粮食储备管理有限公司广告宣传制作服务采购项目</w:t>
      </w:r>
      <w:r>
        <w:rPr>
          <w:rFonts w:hint="eastAsia" w:ascii="宋体" w:hAnsi="宋体" w:eastAsia="宋体" w:cs="Times New Roman"/>
          <w:sz w:val="24"/>
        </w:rPr>
        <w:t>合</w:t>
      </w:r>
      <w:r>
        <w:rPr>
          <w:rFonts w:hint="eastAsia" w:ascii="宋体" w:hAnsi="宋体"/>
          <w:sz w:val="24"/>
        </w:rPr>
        <w:t>同的当事人。</w:t>
      </w:r>
    </w:p>
    <w:p w14:paraId="5022091E">
      <w:pPr>
        <w:numPr>
          <w:ilvl w:val="0"/>
          <w:numId w:val="0"/>
        </w:numPr>
        <w:rPr>
          <w:rFonts w:hint="default" w:eastAsia="宋体"/>
          <w:lang w:val="en-US" w:eastAsia="zh-CN"/>
        </w:rPr>
      </w:pPr>
      <w:r>
        <w:rPr>
          <w:rFonts w:hint="eastAsia" w:ascii="宋体" w:hAnsi="宋体"/>
          <w:sz w:val="24"/>
        </w:rPr>
        <w:t>1.3</w:t>
      </w:r>
      <w:r>
        <w:rPr>
          <w:rFonts w:hint="eastAsia" w:ascii="宋体" w:hAnsi="宋体"/>
          <w:sz w:val="24"/>
          <w:lang w:val="en-US" w:eastAsia="zh-CN"/>
        </w:rPr>
        <w:t>询价采购</w:t>
      </w:r>
      <w:r>
        <w:rPr>
          <w:rFonts w:hint="eastAsia" w:ascii="宋体" w:hAnsi="宋体"/>
          <w:sz w:val="24"/>
        </w:rPr>
        <w:t>内容：</w:t>
      </w:r>
    </w:p>
    <w:tbl>
      <w:tblPr>
        <w:tblStyle w:val="32"/>
        <w:tblpPr w:leftFromText="180" w:rightFromText="180" w:vertAnchor="text" w:horzAnchor="page" w:tblpX="850" w:tblpY="280"/>
        <w:tblOverlap w:val="never"/>
        <w:tblW w:w="566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558"/>
        <w:gridCol w:w="4249"/>
        <w:gridCol w:w="1439"/>
        <w:gridCol w:w="1388"/>
        <w:gridCol w:w="1516"/>
      </w:tblGrid>
      <w:tr w14:paraId="56B361C6">
        <w:trPr>
          <w:trHeight w:val="1200" w:hRule="atLeast"/>
        </w:trPr>
        <w:tc>
          <w:tcPr>
            <w:tcW w:w="4299" w:type="pct"/>
            <w:gridSpan w:val="5"/>
            <w:tcBorders>
              <w:top w:val="nil"/>
              <w:left w:val="nil"/>
              <w:bottom w:val="nil"/>
              <w:right w:val="nil"/>
            </w:tcBorders>
            <w:shd w:val="clear" w:color="auto" w:fill="auto"/>
            <w:vAlign w:val="top"/>
          </w:tcPr>
          <w:p w14:paraId="3E4762C1">
            <w:pPr>
              <w:keepNext w:val="0"/>
              <w:keepLines w:val="0"/>
              <w:widowControl/>
              <w:suppressLineNumbers w:val="0"/>
              <w:jc w:val="center"/>
              <w:textAlignment w:val="top"/>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 xml:space="preserve"> </w:t>
            </w:r>
            <w:r>
              <w:rPr>
                <w:rFonts w:hint="eastAsia" w:ascii="宋体" w:hAnsi="宋体" w:eastAsia="宋体" w:cs="宋体"/>
                <w:i w:val="0"/>
                <w:iCs w:val="0"/>
                <w:color w:val="000000"/>
                <w:kern w:val="0"/>
                <w:sz w:val="36"/>
                <w:szCs w:val="36"/>
                <w:u w:val="none"/>
                <w:lang w:val="en-US" w:eastAsia="zh-CN" w:bidi="ar"/>
              </w:rPr>
              <w:br w:type="textWrapping"/>
            </w:r>
            <w:r>
              <w:rPr>
                <w:rFonts w:hint="eastAsia" w:ascii="宋体" w:hAnsi="宋体" w:cs="宋体"/>
                <w:i w:val="0"/>
                <w:iCs w:val="0"/>
                <w:color w:val="000000"/>
                <w:kern w:val="0"/>
                <w:sz w:val="36"/>
                <w:szCs w:val="36"/>
                <w:u w:val="none"/>
                <w:lang w:val="en-US" w:eastAsia="zh-CN" w:bidi="ar"/>
              </w:rPr>
              <w:t xml:space="preserve">         采购服务</w:t>
            </w:r>
            <w:r>
              <w:rPr>
                <w:rFonts w:hint="eastAsia" w:ascii="宋体" w:hAnsi="宋体" w:eastAsia="宋体" w:cs="宋体"/>
                <w:i w:val="0"/>
                <w:iCs w:val="0"/>
                <w:color w:val="000000"/>
                <w:kern w:val="0"/>
                <w:sz w:val="36"/>
                <w:szCs w:val="36"/>
                <w:u w:val="none"/>
                <w:lang w:val="en-US" w:eastAsia="zh-CN" w:bidi="ar"/>
              </w:rPr>
              <w:t>清单</w:t>
            </w:r>
          </w:p>
        </w:tc>
        <w:tc>
          <w:tcPr>
            <w:tcW w:w="700" w:type="pct"/>
            <w:tcBorders>
              <w:top w:val="nil"/>
              <w:left w:val="nil"/>
              <w:bottom w:val="nil"/>
              <w:right w:val="nil"/>
            </w:tcBorders>
            <w:shd w:val="clear" w:color="auto" w:fill="auto"/>
            <w:vAlign w:val="top"/>
          </w:tcPr>
          <w:p w14:paraId="14C1EEAF">
            <w:pPr>
              <w:keepNext w:val="0"/>
              <w:keepLines w:val="0"/>
              <w:widowControl/>
              <w:suppressLineNumbers w:val="0"/>
              <w:jc w:val="center"/>
              <w:textAlignment w:val="top"/>
              <w:rPr>
                <w:rFonts w:hint="eastAsia" w:ascii="宋体" w:hAnsi="宋体" w:eastAsia="宋体" w:cs="宋体"/>
                <w:i w:val="0"/>
                <w:iCs w:val="0"/>
                <w:color w:val="000000"/>
                <w:kern w:val="0"/>
                <w:sz w:val="36"/>
                <w:szCs w:val="36"/>
                <w:u w:val="none"/>
                <w:lang w:val="en-US" w:eastAsia="zh-CN" w:bidi="ar"/>
              </w:rPr>
            </w:pPr>
          </w:p>
        </w:tc>
      </w:tr>
      <w:tr w14:paraId="49940ACD">
        <w:trPr>
          <w:trHeight w:val="780" w:hRule="atLeast"/>
        </w:trPr>
        <w:tc>
          <w:tcPr>
            <w:tcW w:w="4299" w:type="pct"/>
            <w:gridSpan w:val="5"/>
            <w:tcBorders>
              <w:top w:val="nil"/>
              <w:left w:val="nil"/>
              <w:bottom w:val="nil"/>
              <w:right w:val="nil"/>
            </w:tcBorders>
            <w:shd w:val="clear" w:color="auto" w:fill="auto"/>
            <w:vAlign w:val="center"/>
          </w:tcPr>
          <w:p w14:paraId="580702D6">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报价单位: </w:t>
            </w:r>
            <w:r>
              <w:rPr>
                <w:rFonts w:hint="eastAsia" w:ascii="宋体" w:hAnsi="宋体" w:eastAsia="宋体" w:cs="宋体"/>
                <w:b/>
                <w:bCs/>
                <w:i w:val="0"/>
                <w:iCs w:val="0"/>
                <w:color w:val="000000"/>
                <w:kern w:val="0"/>
                <w:sz w:val="16"/>
                <w:szCs w:val="16"/>
                <w:u w:val="none"/>
                <w:lang w:val="en-US" w:eastAsia="zh-CN" w:bidi="ar"/>
              </w:rPr>
              <w:br w:type="textWrapping"/>
            </w:r>
            <w:r>
              <w:rPr>
                <w:rStyle w:val="61"/>
                <w:lang w:val="en-US" w:eastAsia="zh-CN" w:bidi="ar"/>
              </w:rPr>
              <w:t xml:space="preserve">联系人：                     联系电话：                             地址：    </w:t>
            </w:r>
            <w:r>
              <w:rPr>
                <w:rFonts w:hint="eastAsia" w:ascii="宋体" w:hAnsi="宋体" w:eastAsia="宋体" w:cs="宋体"/>
                <w:b/>
                <w:bCs/>
                <w:i w:val="0"/>
                <w:iCs w:val="0"/>
                <w:color w:val="000000"/>
                <w:kern w:val="0"/>
                <w:sz w:val="16"/>
                <w:szCs w:val="16"/>
                <w:u w:val="none"/>
                <w:lang w:val="en-US" w:eastAsia="zh-CN" w:bidi="ar"/>
              </w:rPr>
              <w:t xml:space="preserve">                          </w:t>
            </w:r>
          </w:p>
        </w:tc>
        <w:tc>
          <w:tcPr>
            <w:tcW w:w="700" w:type="pct"/>
            <w:tcBorders>
              <w:top w:val="nil"/>
              <w:left w:val="nil"/>
              <w:bottom w:val="nil"/>
              <w:right w:val="nil"/>
            </w:tcBorders>
            <w:shd w:val="clear" w:color="auto" w:fill="auto"/>
            <w:vAlign w:val="center"/>
          </w:tcPr>
          <w:p w14:paraId="29EE9092">
            <w:pPr>
              <w:keepNext w:val="0"/>
              <w:keepLines w:val="0"/>
              <w:widowControl/>
              <w:suppressLineNumbers w:val="0"/>
              <w:jc w:val="left"/>
              <w:textAlignment w:val="center"/>
              <w:rPr>
                <w:rFonts w:hint="eastAsia" w:ascii="宋体" w:hAnsi="宋体" w:eastAsia="宋体" w:cs="宋体"/>
                <w:b/>
                <w:bCs/>
                <w:i w:val="0"/>
                <w:iCs w:val="0"/>
                <w:color w:val="000000"/>
                <w:kern w:val="0"/>
                <w:sz w:val="16"/>
                <w:szCs w:val="16"/>
                <w:u w:val="none"/>
                <w:lang w:val="en-US" w:eastAsia="zh-CN" w:bidi="ar"/>
              </w:rPr>
            </w:pPr>
          </w:p>
        </w:tc>
      </w:tr>
      <w:tr w14:paraId="70320830">
        <w:trPr>
          <w:trHeight w:val="4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510256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19" w:type="pct"/>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7C7F9F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962" w:type="pct"/>
            <w:tcBorders>
              <w:top w:val="single" w:color="000000" w:sz="4" w:space="0"/>
              <w:left w:val="single" w:color="000000" w:sz="4" w:space="0"/>
              <w:bottom w:val="single" w:color="000000" w:sz="4" w:space="0"/>
              <w:right w:val="single" w:color="000000" w:sz="4" w:space="0"/>
            </w:tcBorders>
            <w:shd w:val="clear" w:color="auto" w:fill="9BC2E6"/>
            <w:vAlign w:val="center"/>
          </w:tcPr>
          <w:p w14:paraId="254C9A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标准</w:t>
            </w:r>
          </w:p>
        </w:tc>
        <w:tc>
          <w:tcPr>
            <w:tcW w:w="664" w:type="pct"/>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12A1B6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w:t>
            </w:r>
            <w:r>
              <w:rPr>
                <w:rFonts w:hint="eastAsia" w:ascii="宋体" w:hAnsi="宋体" w:cs="宋体"/>
                <w:b/>
                <w:bCs/>
                <w:i w:val="0"/>
                <w:iCs w:val="0"/>
                <w:color w:val="000000"/>
                <w:kern w:val="0"/>
                <w:sz w:val="20"/>
                <w:szCs w:val="20"/>
                <w:u w:val="none"/>
                <w:lang w:val="en-US" w:eastAsia="zh-CN" w:bidi="ar"/>
              </w:rPr>
              <w:t>位</w:t>
            </w:r>
          </w:p>
        </w:tc>
        <w:tc>
          <w:tcPr>
            <w:tcW w:w="640" w:type="pct"/>
            <w:tcBorders>
              <w:top w:val="single" w:color="000000" w:sz="4" w:space="0"/>
              <w:left w:val="single" w:color="000000" w:sz="4" w:space="0"/>
              <w:bottom w:val="single" w:color="000000" w:sz="4" w:space="0"/>
              <w:right w:val="single" w:color="000000" w:sz="4" w:space="0"/>
            </w:tcBorders>
            <w:shd w:val="clear" w:color="auto" w:fill="9BC2E6"/>
            <w:vAlign w:val="center"/>
          </w:tcPr>
          <w:p w14:paraId="132AEB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eastAsia="zh-CN"/>
              </w:rPr>
            </w:pPr>
            <w:r>
              <w:rPr>
                <w:rFonts w:hint="eastAsia" w:ascii="宋体" w:hAnsi="宋体" w:cs="宋体"/>
                <w:b/>
                <w:bCs/>
                <w:i w:val="0"/>
                <w:iCs w:val="0"/>
                <w:color w:val="000000"/>
                <w:sz w:val="20"/>
                <w:szCs w:val="20"/>
                <w:u w:val="none"/>
                <w:lang w:eastAsia="zh-CN"/>
              </w:rPr>
              <w:t>数量</w:t>
            </w:r>
          </w:p>
        </w:tc>
        <w:tc>
          <w:tcPr>
            <w:tcW w:w="700" w:type="pct"/>
            <w:tcBorders>
              <w:top w:val="single" w:color="000000" w:sz="4" w:space="0"/>
              <w:left w:val="single" w:color="000000" w:sz="4" w:space="0"/>
              <w:bottom w:val="single" w:color="000000" w:sz="4" w:space="0"/>
              <w:right w:val="single" w:color="000000" w:sz="4" w:space="0"/>
            </w:tcBorders>
            <w:shd w:val="clear" w:color="auto" w:fill="9BC2E6"/>
            <w:vAlign w:val="center"/>
          </w:tcPr>
          <w:p w14:paraId="670E12A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备注</w:t>
            </w:r>
          </w:p>
        </w:tc>
      </w:tr>
      <w:tr w14:paraId="2AE974C2">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F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30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彩色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复印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装订</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8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70g双胶纸A3黑白打印（单面打印）</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0A1C">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787D">
            <w:pPr>
              <w:ind w:right="-94" w:rightChars="-45"/>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1307">
            <w:pPr>
              <w:ind w:right="-94" w:rightChars="-45"/>
              <w:jc w:val="center"/>
              <w:rPr>
                <w:rFonts w:hint="eastAsia" w:ascii="宋体" w:hAnsi="宋体" w:eastAsia="宋体" w:cs="宋体"/>
                <w:i w:val="0"/>
                <w:iCs w:val="0"/>
                <w:color w:val="000000"/>
                <w:sz w:val="20"/>
                <w:szCs w:val="20"/>
                <w:u w:val="none"/>
              </w:rPr>
            </w:pPr>
          </w:p>
        </w:tc>
      </w:tr>
      <w:tr w14:paraId="4D1215D5">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B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174E1">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6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80g双胶纸A4黑白打印（单面打印）</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0B49">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3ABB">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2989">
            <w:pPr>
              <w:jc w:val="center"/>
              <w:rPr>
                <w:rFonts w:hint="eastAsia" w:ascii="宋体" w:hAnsi="宋体" w:eastAsia="宋体" w:cs="宋体"/>
                <w:i w:val="0"/>
                <w:iCs w:val="0"/>
                <w:color w:val="000000"/>
                <w:sz w:val="20"/>
                <w:szCs w:val="20"/>
                <w:u w:val="none"/>
              </w:rPr>
            </w:pPr>
          </w:p>
        </w:tc>
      </w:tr>
      <w:tr w14:paraId="05F30459">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B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F504C">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6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80g双胶纸A4黑白打印（双面打印）</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56D6">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4458">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738DE">
            <w:pPr>
              <w:jc w:val="center"/>
              <w:rPr>
                <w:rFonts w:hint="eastAsia" w:ascii="宋体" w:hAnsi="宋体" w:eastAsia="宋体" w:cs="宋体"/>
                <w:i w:val="0"/>
                <w:iCs w:val="0"/>
                <w:color w:val="000000"/>
                <w:sz w:val="20"/>
                <w:szCs w:val="20"/>
                <w:u w:val="none"/>
              </w:rPr>
            </w:pPr>
          </w:p>
        </w:tc>
      </w:tr>
      <w:tr w14:paraId="145097C2">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C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2C6DB">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5A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80g双胶纸A3黑白复印（单面复印）</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76E1">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644B">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1F5D">
            <w:pPr>
              <w:jc w:val="center"/>
              <w:rPr>
                <w:rFonts w:hint="eastAsia" w:ascii="宋体" w:hAnsi="宋体" w:eastAsia="宋体" w:cs="宋体"/>
                <w:i w:val="0"/>
                <w:iCs w:val="0"/>
                <w:color w:val="000000"/>
                <w:sz w:val="20"/>
                <w:szCs w:val="20"/>
                <w:u w:val="none"/>
              </w:rPr>
            </w:pPr>
          </w:p>
        </w:tc>
      </w:tr>
      <w:tr w14:paraId="59BB63F7">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2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9037E">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8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80g双胶纸A4黑白复印（单面复印）</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71FC">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914B">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8155">
            <w:pPr>
              <w:jc w:val="center"/>
              <w:rPr>
                <w:rFonts w:hint="eastAsia" w:ascii="宋体" w:hAnsi="宋体" w:eastAsia="宋体" w:cs="宋体"/>
                <w:i w:val="0"/>
                <w:iCs w:val="0"/>
                <w:color w:val="000000"/>
                <w:sz w:val="20"/>
                <w:szCs w:val="20"/>
                <w:u w:val="none"/>
              </w:rPr>
            </w:pPr>
          </w:p>
        </w:tc>
      </w:tr>
      <w:tr w14:paraId="70470773">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0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87F90">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AB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80g双胶纸A4黑白复印（双面复印）</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5E70">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FE70">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E1CDB">
            <w:pPr>
              <w:jc w:val="center"/>
              <w:rPr>
                <w:rFonts w:hint="eastAsia" w:ascii="宋体" w:hAnsi="宋体" w:eastAsia="宋体" w:cs="宋体"/>
                <w:i w:val="0"/>
                <w:iCs w:val="0"/>
                <w:color w:val="000000"/>
                <w:sz w:val="20"/>
                <w:szCs w:val="20"/>
                <w:u w:val="none"/>
              </w:rPr>
            </w:pPr>
          </w:p>
        </w:tc>
      </w:tr>
      <w:tr w14:paraId="7FA4E9B0">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F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0C2A7">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5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80g双胶纸A4彩色打印（单面打印）</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D0FD">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699B">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E58F">
            <w:pPr>
              <w:jc w:val="center"/>
              <w:rPr>
                <w:rFonts w:hint="eastAsia" w:ascii="宋体" w:hAnsi="宋体" w:eastAsia="宋体" w:cs="宋体"/>
                <w:i w:val="0"/>
                <w:iCs w:val="0"/>
                <w:color w:val="000000"/>
                <w:sz w:val="20"/>
                <w:szCs w:val="20"/>
                <w:u w:val="none"/>
              </w:rPr>
            </w:pPr>
          </w:p>
        </w:tc>
      </w:tr>
      <w:tr w14:paraId="2FC01CF4">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5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CF296">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0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80g双胶纸A4彩色打印（双面打印）</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C7D6">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5997">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7F5B">
            <w:pPr>
              <w:jc w:val="center"/>
              <w:rPr>
                <w:rFonts w:hint="eastAsia" w:ascii="宋体" w:hAnsi="宋体" w:eastAsia="宋体" w:cs="宋体"/>
                <w:i w:val="0"/>
                <w:iCs w:val="0"/>
                <w:color w:val="000000"/>
                <w:sz w:val="20"/>
                <w:szCs w:val="20"/>
                <w:u w:val="none"/>
              </w:rPr>
            </w:pPr>
          </w:p>
        </w:tc>
      </w:tr>
      <w:tr w14:paraId="31A41D83">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E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34BBB">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4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A4皮纹封面纸+骑马中缝订</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21F6">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7722B">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8EE1">
            <w:pPr>
              <w:jc w:val="center"/>
              <w:rPr>
                <w:rFonts w:hint="eastAsia" w:ascii="宋体" w:hAnsi="宋体" w:eastAsia="宋体" w:cs="宋体"/>
                <w:i w:val="0"/>
                <w:iCs w:val="0"/>
                <w:color w:val="000000"/>
                <w:sz w:val="20"/>
                <w:szCs w:val="20"/>
                <w:u w:val="none"/>
              </w:rPr>
            </w:pPr>
          </w:p>
        </w:tc>
      </w:tr>
      <w:tr w14:paraId="046F6561">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3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B1742">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A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A4皮纹封面纸+胶装</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F467">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D032">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8653">
            <w:pPr>
              <w:jc w:val="center"/>
              <w:rPr>
                <w:rFonts w:hint="eastAsia" w:ascii="宋体" w:hAnsi="宋体" w:eastAsia="宋体" w:cs="宋体"/>
                <w:i w:val="0"/>
                <w:iCs w:val="0"/>
                <w:color w:val="000000"/>
                <w:sz w:val="20"/>
                <w:szCs w:val="20"/>
                <w:u w:val="none"/>
              </w:rPr>
            </w:pPr>
          </w:p>
        </w:tc>
      </w:tr>
      <w:tr w14:paraId="5DDA1463">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4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B0B93">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4A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A4彩色铜板纸封面纸+胶装</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1D8D">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E9D6">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A379">
            <w:pPr>
              <w:jc w:val="center"/>
              <w:rPr>
                <w:rFonts w:hint="eastAsia" w:ascii="宋体" w:hAnsi="宋体" w:eastAsia="宋体" w:cs="宋体"/>
                <w:i w:val="0"/>
                <w:iCs w:val="0"/>
                <w:color w:val="000000"/>
                <w:sz w:val="20"/>
                <w:szCs w:val="20"/>
                <w:u w:val="none"/>
              </w:rPr>
            </w:pPr>
          </w:p>
        </w:tc>
      </w:tr>
      <w:tr w14:paraId="49FD33C4">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9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4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宣传单</w:t>
            </w:r>
          </w:p>
        </w:tc>
        <w:tc>
          <w:tcPr>
            <w:tcW w:w="19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04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铜板纸 157g 500张 三折页 21x28.5</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128D7">
            <w:pPr>
              <w:jc w:val="center"/>
              <w:rPr>
                <w:rFonts w:hint="eastAsia" w:ascii="宋体" w:hAnsi="宋体" w:eastAsia="宋体" w:cs="宋体"/>
                <w:i w:val="0"/>
                <w:iCs w:val="0"/>
                <w:color w:val="000000"/>
                <w:sz w:val="20"/>
                <w:szCs w:val="20"/>
                <w:u w:val="none"/>
              </w:rPr>
            </w:pPr>
          </w:p>
        </w:tc>
        <w:tc>
          <w:tcPr>
            <w:tcW w:w="640" w:type="pct"/>
            <w:tcBorders>
              <w:top w:val="nil"/>
              <w:left w:val="single" w:color="000000" w:sz="4" w:space="0"/>
              <w:bottom w:val="nil"/>
              <w:right w:val="single" w:color="000000" w:sz="4" w:space="0"/>
            </w:tcBorders>
            <w:shd w:val="clear" w:color="auto" w:fill="FFFFFF"/>
            <w:vAlign w:val="center"/>
          </w:tcPr>
          <w:p w14:paraId="28ED47B3">
            <w:pPr>
              <w:jc w:val="center"/>
              <w:rPr>
                <w:rFonts w:hint="eastAsia" w:ascii="宋体" w:hAnsi="宋体" w:eastAsia="宋体" w:cs="宋体"/>
                <w:i w:val="0"/>
                <w:iCs w:val="0"/>
                <w:color w:val="000000"/>
                <w:sz w:val="20"/>
                <w:szCs w:val="20"/>
                <w:u w:val="none"/>
              </w:rPr>
            </w:pPr>
          </w:p>
        </w:tc>
        <w:tc>
          <w:tcPr>
            <w:tcW w:w="700" w:type="pct"/>
            <w:tcBorders>
              <w:top w:val="nil"/>
              <w:left w:val="single" w:color="000000" w:sz="4" w:space="0"/>
              <w:bottom w:val="nil"/>
              <w:right w:val="single" w:color="000000" w:sz="4" w:space="0"/>
            </w:tcBorders>
            <w:shd w:val="clear" w:color="auto" w:fill="FFFFFF"/>
            <w:vAlign w:val="center"/>
          </w:tcPr>
          <w:p w14:paraId="407B7B36">
            <w:pPr>
              <w:jc w:val="center"/>
              <w:rPr>
                <w:rFonts w:hint="eastAsia" w:ascii="宋体" w:hAnsi="宋体" w:eastAsia="宋体" w:cs="宋体"/>
                <w:i w:val="0"/>
                <w:iCs w:val="0"/>
                <w:color w:val="000000"/>
                <w:sz w:val="20"/>
                <w:szCs w:val="20"/>
                <w:u w:val="none"/>
              </w:rPr>
            </w:pPr>
          </w:p>
        </w:tc>
      </w:tr>
      <w:tr w14:paraId="4B09CB97">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D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F468">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74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铜板纸 157g 200张 三折页 21x28.5</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B4F2A">
            <w:pPr>
              <w:jc w:val="center"/>
              <w:rPr>
                <w:rFonts w:hint="eastAsia" w:ascii="宋体" w:hAnsi="宋体" w:eastAsia="宋体" w:cs="宋体"/>
                <w:i w:val="0"/>
                <w:iCs w:val="0"/>
                <w:color w:val="000000"/>
                <w:sz w:val="20"/>
                <w:szCs w:val="20"/>
                <w:u w:val="none"/>
              </w:rPr>
            </w:pPr>
          </w:p>
        </w:tc>
        <w:tc>
          <w:tcPr>
            <w:tcW w:w="640" w:type="pct"/>
            <w:tcBorders>
              <w:top w:val="nil"/>
              <w:left w:val="single" w:color="000000" w:sz="4" w:space="0"/>
              <w:bottom w:val="nil"/>
              <w:right w:val="single" w:color="000000" w:sz="4" w:space="0"/>
            </w:tcBorders>
            <w:shd w:val="clear" w:color="auto" w:fill="FFFFFF"/>
            <w:vAlign w:val="center"/>
          </w:tcPr>
          <w:p w14:paraId="46BC7A87">
            <w:pPr>
              <w:jc w:val="center"/>
              <w:rPr>
                <w:rFonts w:hint="eastAsia" w:ascii="宋体" w:hAnsi="宋体" w:eastAsia="宋体" w:cs="宋体"/>
                <w:i w:val="0"/>
                <w:iCs w:val="0"/>
                <w:color w:val="000000"/>
                <w:sz w:val="20"/>
                <w:szCs w:val="20"/>
                <w:u w:val="none"/>
              </w:rPr>
            </w:pPr>
          </w:p>
        </w:tc>
        <w:tc>
          <w:tcPr>
            <w:tcW w:w="700" w:type="pct"/>
            <w:tcBorders>
              <w:top w:val="nil"/>
              <w:left w:val="single" w:color="000000" w:sz="4" w:space="0"/>
              <w:bottom w:val="nil"/>
              <w:right w:val="single" w:color="000000" w:sz="4" w:space="0"/>
            </w:tcBorders>
            <w:shd w:val="clear" w:color="auto" w:fill="FFFFFF"/>
            <w:vAlign w:val="center"/>
          </w:tcPr>
          <w:p w14:paraId="3A858106">
            <w:pPr>
              <w:jc w:val="center"/>
              <w:rPr>
                <w:rFonts w:hint="eastAsia" w:ascii="宋体" w:hAnsi="宋体" w:eastAsia="宋体" w:cs="宋体"/>
                <w:i w:val="0"/>
                <w:iCs w:val="0"/>
                <w:color w:val="000000"/>
                <w:sz w:val="20"/>
                <w:szCs w:val="20"/>
                <w:u w:val="none"/>
              </w:rPr>
            </w:pPr>
          </w:p>
        </w:tc>
      </w:tr>
      <w:tr w14:paraId="30FADB46">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6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E7FC">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D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铜板纸 157g 500张 不折页 A4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1A8B">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nil"/>
              <w:right w:val="single" w:color="000000" w:sz="4" w:space="0"/>
            </w:tcBorders>
            <w:shd w:val="clear" w:color="auto" w:fill="auto"/>
            <w:vAlign w:val="center"/>
          </w:tcPr>
          <w:p w14:paraId="0DCFDA8D">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nil"/>
              <w:right w:val="single" w:color="000000" w:sz="4" w:space="0"/>
            </w:tcBorders>
            <w:shd w:val="clear" w:color="auto" w:fill="auto"/>
            <w:vAlign w:val="center"/>
          </w:tcPr>
          <w:p w14:paraId="51F09379">
            <w:pPr>
              <w:jc w:val="center"/>
              <w:rPr>
                <w:rFonts w:hint="eastAsia" w:ascii="宋体" w:hAnsi="宋体" w:eastAsia="宋体" w:cs="宋体"/>
                <w:i w:val="0"/>
                <w:iCs w:val="0"/>
                <w:color w:val="000000"/>
                <w:sz w:val="20"/>
                <w:szCs w:val="20"/>
                <w:u w:val="none"/>
              </w:rPr>
            </w:pPr>
          </w:p>
        </w:tc>
      </w:tr>
      <w:tr w14:paraId="3B503EBC">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3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0624">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E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铜板纸 157g 500张 折页 A3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D51D">
            <w:pPr>
              <w:jc w:val="center"/>
              <w:rPr>
                <w:rFonts w:hint="eastAsia" w:ascii="宋体" w:hAnsi="宋体" w:eastAsia="宋体" w:cs="宋体"/>
                <w:i w:val="0"/>
                <w:iCs w:val="0"/>
                <w:color w:val="000000"/>
                <w:sz w:val="20"/>
                <w:szCs w:val="20"/>
                <w:u w:val="none"/>
              </w:rPr>
            </w:pPr>
          </w:p>
        </w:tc>
        <w:tc>
          <w:tcPr>
            <w:tcW w:w="640" w:type="pct"/>
            <w:tcBorders>
              <w:top w:val="nil"/>
              <w:left w:val="single" w:color="000000" w:sz="4" w:space="0"/>
              <w:bottom w:val="nil"/>
              <w:right w:val="single" w:color="000000" w:sz="4" w:space="0"/>
            </w:tcBorders>
            <w:shd w:val="clear" w:color="auto" w:fill="auto"/>
            <w:vAlign w:val="center"/>
          </w:tcPr>
          <w:p w14:paraId="0B3293C1">
            <w:pPr>
              <w:jc w:val="center"/>
              <w:rPr>
                <w:rFonts w:hint="eastAsia" w:ascii="宋体" w:hAnsi="宋体" w:eastAsia="宋体" w:cs="宋体"/>
                <w:i w:val="0"/>
                <w:iCs w:val="0"/>
                <w:color w:val="000000"/>
                <w:sz w:val="20"/>
                <w:szCs w:val="20"/>
                <w:u w:val="none"/>
              </w:rPr>
            </w:pPr>
          </w:p>
        </w:tc>
        <w:tc>
          <w:tcPr>
            <w:tcW w:w="700" w:type="pct"/>
            <w:tcBorders>
              <w:top w:val="nil"/>
              <w:left w:val="single" w:color="000000" w:sz="4" w:space="0"/>
              <w:bottom w:val="nil"/>
              <w:right w:val="single" w:color="000000" w:sz="4" w:space="0"/>
            </w:tcBorders>
            <w:shd w:val="clear" w:color="auto" w:fill="auto"/>
            <w:vAlign w:val="center"/>
          </w:tcPr>
          <w:p w14:paraId="612C6D46">
            <w:pPr>
              <w:jc w:val="center"/>
              <w:rPr>
                <w:rFonts w:hint="eastAsia" w:ascii="宋体" w:hAnsi="宋体" w:eastAsia="宋体" w:cs="宋体"/>
                <w:i w:val="0"/>
                <w:iCs w:val="0"/>
                <w:color w:val="000000"/>
                <w:sz w:val="20"/>
                <w:szCs w:val="20"/>
                <w:u w:val="none"/>
              </w:rPr>
            </w:pPr>
          </w:p>
        </w:tc>
      </w:tr>
      <w:tr w14:paraId="2CA89B79">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6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DFDE">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9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铜板纸 157g 500张 折页 A4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AC0E">
            <w:pPr>
              <w:jc w:val="center"/>
              <w:rPr>
                <w:rFonts w:hint="eastAsia" w:ascii="宋体" w:hAnsi="宋体" w:eastAsia="宋体" w:cs="宋体"/>
                <w:i w:val="0"/>
                <w:iCs w:val="0"/>
                <w:color w:val="000000"/>
                <w:sz w:val="20"/>
                <w:szCs w:val="20"/>
                <w:u w:val="none"/>
              </w:rPr>
            </w:pPr>
          </w:p>
        </w:tc>
        <w:tc>
          <w:tcPr>
            <w:tcW w:w="640" w:type="pct"/>
            <w:tcBorders>
              <w:top w:val="nil"/>
              <w:left w:val="single" w:color="000000" w:sz="4" w:space="0"/>
              <w:bottom w:val="nil"/>
              <w:right w:val="single" w:color="000000" w:sz="4" w:space="0"/>
            </w:tcBorders>
            <w:shd w:val="clear" w:color="auto" w:fill="auto"/>
            <w:vAlign w:val="center"/>
          </w:tcPr>
          <w:p w14:paraId="198D71A2">
            <w:pPr>
              <w:jc w:val="center"/>
              <w:rPr>
                <w:rFonts w:hint="eastAsia" w:ascii="宋体" w:hAnsi="宋体" w:eastAsia="宋体" w:cs="宋体"/>
                <w:i w:val="0"/>
                <w:iCs w:val="0"/>
                <w:color w:val="000000"/>
                <w:sz w:val="20"/>
                <w:szCs w:val="20"/>
                <w:u w:val="none"/>
              </w:rPr>
            </w:pPr>
          </w:p>
        </w:tc>
        <w:tc>
          <w:tcPr>
            <w:tcW w:w="700" w:type="pct"/>
            <w:tcBorders>
              <w:top w:val="nil"/>
              <w:left w:val="single" w:color="000000" w:sz="4" w:space="0"/>
              <w:bottom w:val="nil"/>
              <w:right w:val="single" w:color="000000" w:sz="4" w:space="0"/>
            </w:tcBorders>
            <w:shd w:val="clear" w:color="auto" w:fill="auto"/>
            <w:vAlign w:val="center"/>
          </w:tcPr>
          <w:p w14:paraId="290EC31C">
            <w:pPr>
              <w:jc w:val="center"/>
              <w:rPr>
                <w:rFonts w:hint="eastAsia" w:ascii="宋体" w:hAnsi="宋体" w:eastAsia="宋体" w:cs="宋体"/>
                <w:i w:val="0"/>
                <w:iCs w:val="0"/>
                <w:color w:val="000000"/>
                <w:sz w:val="20"/>
                <w:szCs w:val="20"/>
                <w:u w:val="none"/>
              </w:rPr>
            </w:pPr>
          </w:p>
        </w:tc>
      </w:tr>
      <w:tr w14:paraId="380CA445">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4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D803">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6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铜板纸 157g 1000张 折页 A4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BEDA">
            <w:pPr>
              <w:jc w:val="center"/>
              <w:rPr>
                <w:rFonts w:hint="eastAsia" w:ascii="宋体" w:hAnsi="宋体" w:eastAsia="宋体" w:cs="宋体"/>
                <w:i w:val="0"/>
                <w:iCs w:val="0"/>
                <w:color w:val="000000"/>
                <w:sz w:val="20"/>
                <w:szCs w:val="20"/>
                <w:u w:val="none"/>
              </w:rPr>
            </w:pPr>
          </w:p>
        </w:tc>
        <w:tc>
          <w:tcPr>
            <w:tcW w:w="640" w:type="pct"/>
            <w:tcBorders>
              <w:top w:val="nil"/>
              <w:left w:val="single" w:color="000000" w:sz="4" w:space="0"/>
              <w:bottom w:val="nil"/>
              <w:right w:val="single" w:color="000000" w:sz="4" w:space="0"/>
            </w:tcBorders>
            <w:shd w:val="clear" w:color="auto" w:fill="auto"/>
            <w:vAlign w:val="center"/>
          </w:tcPr>
          <w:p w14:paraId="3CEB106F">
            <w:pPr>
              <w:jc w:val="center"/>
              <w:rPr>
                <w:rFonts w:hint="eastAsia" w:ascii="宋体" w:hAnsi="宋体" w:eastAsia="宋体" w:cs="宋体"/>
                <w:i w:val="0"/>
                <w:iCs w:val="0"/>
                <w:color w:val="000000"/>
                <w:sz w:val="20"/>
                <w:szCs w:val="20"/>
                <w:u w:val="none"/>
              </w:rPr>
            </w:pPr>
          </w:p>
        </w:tc>
        <w:tc>
          <w:tcPr>
            <w:tcW w:w="700" w:type="pct"/>
            <w:tcBorders>
              <w:top w:val="nil"/>
              <w:left w:val="single" w:color="000000" w:sz="4" w:space="0"/>
              <w:bottom w:val="nil"/>
              <w:right w:val="single" w:color="000000" w:sz="4" w:space="0"/>
            </w:tcBorders>
            <w:shd w:val="clear" w:color="auto" w:fill="auto"/>
            <w:vAlign w:val="center"/>
          </w:tcPr>
          <w:p w14:paraId="02AA918D">
            <w:pPr>
              <w:jc w:val="center"/>
              <w:rPr>
                <w:rFonts w:hint="eastAsia" w:ascii="宋体" w:hAnsi="宋体" w:eastAsia="宋体" w:cs="宋体"/>
                <w:i w:val="0"/>
                <w:iCs w:val="0"/>
                <w:color w:val="000000"/>
                <w:sz w:val="20"/>
                <w:szCs w:val="20"/>
                <w:u w:val="none"/>
              </w:rPr>
            </w:pPr>
          </w:p>
        </w:tc>
      </w:tr>
      <w:tr w14:paraId="0BA9AD34">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D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8C83">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C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铜板纸 157g 折页 100-500张 A4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DA16">
            <w:pPr>
              <w:jc w:val="center"/>
              <w:rPr>
                <w:rFonts w:hint="eastAsia" w:ascii="宋体" w:hAnsi="宋体" w:eastAsia="宋体" w:cs="宋体"/>
                <w:i w:val="0"/>
                <w:iCs w:val="0"/>
                <w:color w:val="000000"/>
                <w:sz w:val="20"/>
                <w:szCs w:val="20"/>
                <w:u w:val="none"/>
              </w:rPr>
            </w:pPr>
          </w:p>
        </w:tc>
        <w:tc>
          <w:tcPr>
            <w:tcW w:w="640" w:type="pct"/>
            <w:tcBorders>
              <w:top w:val="nil"/>
              <w:left w:val="single" w:color="000000" w:sz="4" w:space="0"/>
              <w:bottom w:val="single" w:color="000000" w:sz="4" w:space="0"/>
              <w:right w:val="single" w:color="000000" w:sz="4" w:space="0"/>
            </w:tcBorders>
            <w:shd w:val="clear" w:color="auto" w:fill="auto"/>
            <w:vAlign w:val="center"/>
          </w:tcPr>
          <w:p w14:paraId="78D46FEA">
            <w:pPr>
              <w:jc w:val="center"/>
              <w:rPr>
                <w:rFonts w:hint="eastAsia" w:ascii="宋体" w:hAnsi="宋体" w:eastAsia="宋体" w:cs="宋体"/>
                <w:i w:val="0"/>
                <w:iCs w:val="0"/>
                <w:color w:val="000000"/>
                <w:sz w:val="20"/>
                <w:szCs w:val="20"/>
                <w:u w:val="none"/>
              </w:rPr>
            </w:pPr>
          </w:p>
        </w:tc>
        <w:tc>
          <w:tcPr>
            <w:tcW w:w="700" w:type="pct"/>
            <w:tcBorders>
              <w:top w:val="nil"/>
              <w:left w:val="single" w:color="000000" w:sz="4" w:space="0"/>
              <w:bottom w:val="single" w:color="000000" w:sz="4" w:space="0"/>
              <w:right w:val="single" w:color="000000" w:sz="4" w:space="0"/>
            </w:tcBorders>
            <w:shd w:val="clear" w:color="auto" w:fill="auto"/>
            <w:vAlign w:val="center"/>
          </w:tcPr>
          <w:p w14:paraId="668D7507">
            <w:pPr>
              <w:jc w:val="center"/>
              <w:rPr>
                <w:rFonts w:hint="eastAsia" w:ascii="宋体" w:hAnsi="宋体" w:eastAsia="宋体" w:cs="宋体"/>
                <w:i w:val="0"/>
                <w:iCs w:val="0"/>
                <w:color w:val="000000"/>
                <w:sz w:val="20"/>
                <w:szCs w:val="20"/>
                <w:u w:val="none"/>
              </w:rPr>
            </w:pPr>
          </w:p>
        </w:tc>
      </w:tr>
      <w:tr w14:paraId="3A8D167E">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E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F164">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0B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海报 户外写真裱板加边条60cmx90cm </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7BB2">
            <w:pPr>
              <w:jc w:val="center"/>
              <w:rPr>
                <w:rFonts w:hint="eastAsia" w:ascii="宋体" w:hAnsi="宋体" w:eastAsia="宋体" w:cs="宋体"/>
                <w:i w:val="0"/>
                <w:iCs w:val="0"/>
                <w:color w:val="000000"/>
                <w:sz w:val="20"/>
                <w:szCs w:val="20"/>
                <w:u w:val="none"/>
              </w:rPr>
            </w:pPr>
          </w:p>
        </w:tc>
        <w:tc>
          <w:tcPr>
            <w:tcW w:w="640" w:type="pct"/>
            <w:tcBorders>
              <w:top w:val="nil"/>
              <w:left w:val="single" w:color="000000" w:sz="4" w:space="0"/>
              <w:bottom w:val="single" w:color="000000" w:sz="4" w:space="0"/>
              <w:right w:val="single" w:color="000000" w:sz="4" w:space="0"/>
            </w:tcBorders>
            <w:shd w:val="clear" w:color="auto" w:fill="auto"/>
            <w:vAlign w:val="center"/>
          </w:tcPr>
          <w:p w14:paraId="234F8363">
            <w:pPr>
              <w:jc w:val="center"/>
              <w:rPr>
                <w:rFonts w:hint="eastAsia" w:ascii="宋体" w:hAnsi="宋体" w:eastAsia="宋体" w:cs="宋体"/>
                <w:i w:val="0"/>
                <w:iCs w:val="0"/>
                <w:color w:val="000000"/>
                <w:sz w:val="20"/>
                <w:szCs w:val="20"/>
                <w:u w:val="none"/>
              </w:rPr>
            </w:pPr>
          </w:p>
        </w:tc>
        <w:tc>
          <w:tcPr>
            <w:tcW w:w="700" w:type="pct"/>
            <w:tcBorders>
              <w:top w:val="nil"/>
              <w:left w:val="single" w:color="000000" w:sz="4" w:space="0"/>
              <w:bottom w:val="single" w:color="000000" w:sz="4" w:space="0"/>
              <w:right w:val="single" w:color="000000" w:sz="4" w:space="0"/>
            </w:tcBorders>
            <w:shd w:val="clear" w:color="auto" w:fill="auto"/>
            <w:vAlign w:val="center"/>
          </w:tcPr>
          <w:p w14:paraId="5AF64A1A">
            <w:pPr>
              <w:jc w:val="center"/>
              <w:rPr>
                <w:rFonts w:hint="eastAsia" w:ascii="宋体" w:hAnsi="宋体" w:eastAsia="宋体" w:cs="宋体"/>
                <w:i w:val="0"/>
                <w:iCs w:val="0"/>
                <w:color w:val="000000"/>
                <w:sz w:val="20"/>
                <w:szCs w:val="20"/>
                <w:u w:val="none"/>
              </w:rPr>
            </w:pPr>
          </w:p>
        </w:tc>
      </w:tr>
      <w:tr w14:paraId="774C580C">
        <w:trPr>
          <w:trHeight w:val="88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4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D047">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2F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280x210 100本 29P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157克铜版纸双面印刷骑马订</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2F362">
            <w:pPr>
              <w:jc w:val="center"/>
              <w:rPr>
                <w:rFonts w:hint="eastAsia" w:ascii="宋体" w:hAnsi="宋体" w:eastAsia="宋体" w:cs="宋体"/>
                <w:i w:val="0"/>
                <w:iCs w:val="0"/>
                <w:color w:val="000000"/>
                <w:sz w:val="20"/>
                <w:szCs w:val="20"/>
                <w:u w:val="none"/>
              </w:rPr>
            </w:pPr>
          </w:p>
        </w:tc>
        <w:tc>
          <w:tcPr>
            <w:tcW w:w="640" w:type="pct"/>
            <w:tcBorders>
              <w:top w:val="nil"/>
              <w:left w:val="single" w:color="000000" w:sz="4" w:space="0"/>
              <w:bottom w:val="nil"/>
              <w:right w:val="single" w:color="000000" w:sz="4" w:space="0"/>
            </w:tcBorders>
            <w:shd w:val="clear" w:color="auto" w:fill="FFFFFF"/>
            <w:vAlign w:val="center"/>
          </w:tcPr>
          <w:p w14:paraId="68DF6599">
            <w:pPr>
              <w:jc w:val="center"/>
              <w:rPr>
                <w:rFonts w:hint="eastAsia" w:ascii="宋体" w:hAnsi="宋体" w:eastAsia="宋体" w:cs="宋体"/>
                <w:i w:val="0"/>
                <w:iCs w:val="0"/>
                <w:color w:val="000000"/>
                <w:sz w:val="20"/>
                <w:szCs w:val="20"/>
                <w:u w:val="none"/>
              </w:rPr>
            </w:pPr>
          </w:p>
        </w:tc>
        <w:tc>
          <w:tcPr>
            <w:tcW w:w="700" w:type="pct"/>
            <w:tcBorders>
              <w:top w:val="nil"/>
              <w:left w:val="single" w:color="000000" w:sz="4" w:space="0"/>
              <w:bottom w:val="nil"/>
              <w:right w:val="single" w:color="000000" w:sz="4" w:space="0"/>
            </w:tcBorders>
            <w:shd w:val="clear" w:color="auto" w:fill="FFFFFF"/>
            <w:vAlign w:val="center"/>
          </w:tcPr>
          <w:p w14:paraId="000EBA2D">
            <w:pPr>
              <w:jc w:val="center"/>
              <w:rPr>
                <w:rFonts w:hint="eastAsia" w:ascii="宋体" w:hAnsi="宋体" w:eastAsia="宋体" w:cs="宋体"/>
                <w:i w:val="0"/>
                <w:iCs w:val="0"/>
                <w:color w:val="000000"/>
                <w:sz w:val="20"/>
                <w:szCs w:val="20"/>
                <w:u w:val="none"/>
              </w:rPr>
            </w:pPr>
          </w:p>
        </w:tc>
      </w:tr>
      <w:tr w14:paraId="7FC64680">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8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1E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宣传海报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PVC/KT板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易拉宝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展架</w:t>
            </w:r>
          </w:p>
        </w:tc>
        <w:tc>
          <w:tcPr>
            <w:tcW w:w="19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02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宣传海报60*80cm</w:t>
            </w: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9E656">
            <w:pPr>
              <w:jc w:val="center"/>
              <w:rPr>
                <w:rFonts w:hint="eastAsia" w:ascii="宋体" w:hAnsi="宋体" w:eastAsia="宋体" w:cs="宋体"/>
                <w:i w:val="0"/>
                <w:iCs w:val="0"/>
                <w:color w:val="000000"/>
                <w:sz w:val="20"/>
                <w:szCs w:val="20"/>
                <w:u w:val="none"/>
              </w:rPr>
            </w:pPr>
          </w:p>
        </w:tc>
        <w:tc>
          <w:tcPr>
            <w:tcW w:w="640" w:type="pct"/>
            <w:tcBorders>
              <w:top w:val="nil"/>
              <w:left w:val="single" w:color="000000" w:sz="4" w:space="0"/>
              <w:bottom w:val="nil"/>
              <w:right w:val="single" w:color="000000" w:sz="4" w:space="0"/>
            </w:tcBorders>
            <w:shd w:val="clear" w:color="auto" w:fill="FFFFFF"/>
            <w:vAlign w:val="center"/>
          </w:tcPr>
          <w:p w14:paraId="39AC2720">
            <w:pPr>
              <w:jc w:val="center"/>
              <w:rPr>
                <w:rFonts w:hint="eastAsia" w:ascii="宋体" w:hAnsi="宋体" w:eastAsia="宋体" w:cs="宋体"/>
                <w:i w:val="0"/>
                <w:iCs w:val="0"/>
                <w:color w:val="000000"/>
                <w:sz w:val="20"/>
                <w:szCs w:val="20"/>
                <w:u w:val="none"/>
              </w:rPr>
            </w:pPr>
          </w:p>
        </w:tc>
        <w:tc>
          <w:tcPr>
            <w:tcW w:w="700" w:type="pct"/>
            <w:tcBorders>
              <w:top w:val="nil"/>
              <w:left w:val="single" w:color="000000" w:sz="4" w:space="0"/>
              <w:bottom w:val="nil"/>
              <w:right w:val="single" w:color="000000" w:sz="4" w:space="0"/>
            </w:tcBorders>
            <w:shd w:val="clear" w:color="auto" w:fill="FFFFFF"/>
            <w:vAlign w:val="center"/>
          </w:tcPr>
          <w:p w14:paraId="5F617947">
            <w:pPr>
              <w:jc w:val="center"/>
              <w:rPr>
                <w:rFonts w:hint="eastAsia" w:ascii="宋体" w:hAnsi="宋体" w:eastAsia="宋体" w:cs="宋体"/>
                <w:i w:val="0"/>
                <w:iCs w:val="0"/>
                <w:color w:val="000000"/>
                <w:sz w:val="20"/>
                <w:szCs w:val="20"/>
                <w:u w:val="none"/>
              </w:rPr>
            </w:pPr>
          </w:p>
        </w:tc>
      </w:tr>
      <w:tr w14:paraId="05E293C6">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F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D8F46">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3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宣传海报40*60cm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DC69">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448A">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DA6E">
            <w:pPr>
              <w:jc w:val="center"/>
              <w:rPr>
                <w:rFonts w:hint="eastAsia" w:ascii="宋体" w:hAnsi="宋体" w:eastAsia="宋体" w:cs="宋体"/>
                <w:i w:val="0"/>
                <w:iCs w:val="0"/>
                <w:color w:val="000000"/>
                <w:sz w:val="20"/>
                <w:szCs w:val="20"/>
                <w:u w:val="none"/>
              </w:rPr>
            </w:pPr>
          </w:p>
        </w:tc>
      </w:tr>
      <w:tr w14:paraId="3A6315AE">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B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7E55">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95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PVC板，制度牌40*60cm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5ADA">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D0DC">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73EA">
            <w:pPr>
              <w:jc w:val="center"/>
              <w:rPr>
                <w:rFonts w:hint="eastAsia" w:ascii="宋体" w:hAnsi="宋体" w:eastAsia="宋体" w:cs="宋体"/>
                <w:i w:val="0"/>
                <w:iCs w:val="0"/>
                <w:color w:val="000000"/>
                <w:sz w:val="20"/>
                <w:szCs w:val="20"/>
                <w:u w:val="none"/>
              </w:rPr>
            </w:pPr>
          </w:p>
        </w:tc>
      </w:tr>
      <w:tr w14:paraId="2CD0BA27">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B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89896">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3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KT板，制度牌25*40cm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0F14">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7C52">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F9CEA">
            <w:pPr>
              <w:jc w:val="center"/>
              <w:rPr>
                <w:rFonts w:hint="eastAsia" w:ascii="宋体" w:hAnsi="宋体" w:eastAsia="宋体" w:cs="宋体"/>
                <w:i w:val="0"/>
                <w:iCs w:val="0"/>
                <w:color w:val="000000"/>
                <w:sz w:val="20"/>
                <w:szCs w:val="20"/>
                <w:u w:val="none"/>
              </w:rPr>
            </w:pPr>
          </w:p>
        </w:tc>
      </w:tr>
      <w:tr w14:paraId="61E534AF">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2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B322E">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5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KT板，制度牌40*60cm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DB7B">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973E9">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FF83">
            <w:pPr>
              <w:jc w:val="center"/>
              <w:rPr>
                <w:rFonts w:hint="eastAsia" w:ascii="宋体" w:hAnsi="宋体" w:eastAsia="宋体" w:cs="宋体"/>
                <w:i w:val="0"/>
                <w:iCs w:val="0"/>
                <w:color w:val="000000"/>
                <w:sz w:val="20"/>
                <w:szCs w:val="20"/>
                <w:u w:val="none"/>
              </w:rPr>
            </w:pPr>
          </w:p>
        </w:tc>
      </w:tr>
      <w:tr w14:paraId="0BB3EA5E">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7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FB1A8">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A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KT板，制度牌60*80cm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9EF1">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605C8">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598FE">
            <w:pPr>
              <w:jc w:val="center"/>
              <w:rPr>
                <w:rFonts w:hint="eastAsia" w:ascii="宋体" w:hAnsi="宋体" w:eastAsia="宋体" w:cs="宋体"/>
                <w:i w:val="0"/>
                <w:iCs w:val="0"/>
                <w:color w:val="000000"/>
                <w:sz w:val="20"/>
                <w:szCs w:val="20"/>
                <w:u w:val="none"/>
              </w:rPr>
            </w:pPr>
          </w:p>
        </w:tc>
      </w:tr>
      <w:tr w14:paraId="0F943440">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9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A6C94">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4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易拉宝+画面80*200cm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F2B2">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C84E">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00F3">
            <w:pPr>
              <w:jc w:val="center"/>
              <w:rPr>
                <w:rFonts w:hint="eastAsia" w:ascii="宋体" w:hAnsi="宋体" w:eastAsia="宋体" w:cs="宋体"/>
                <w:i w:val="0"/>
                <w:iCs w:val="0"/>
                <w:color w:val="000000"/>
                <w:sz w:val="20"/>
                <w:szCs w:val="20"/>
                <w:u w:val="none"/>
              </w:rPr>
            </w:pPr>
          </w:p>
        </w:tc>
      </w:tr>
      <w:tr w14:paraId="15C9B0C1">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2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1A5F5">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8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门型展架+画面80*180cm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B597">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1A6F">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580F4">
            <w:pPr>
              <w:jc w:val="center"/>
              <w:rPr>
                <w:rFonts w:hint="eastAsia" w:ascii="宋体" w:hAnsi="宋体" w:eastAsia="宋体" w:cs="宋体"/>
                <w:i w:val="0"/>
                <w:iCs w:val="0"/>
                <w:color w:val="000000"/>
                <w:sz w:val="20"/>
                <w:szCs w:val="20"/>
                <w:u w:val="none"/>
              </w:rPr>
            </w:pPr>
          </w:p>
        </w:tc>
      </w:tr>
      <w:tr w14:paraId="49305ACC">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E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0EBD4">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53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X展架+画面80*180cm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9744">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4862">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C0ADC">
            <w:pPr>
              <w:jc w:val="center"/>
              <w:rPr>
                <w:rFonts w:hint="eastAsia" w:ascii="宋体" w:hAnsi="宋体" w:eastAsia="宋体" w:cs="宋体"/>
                <w:i w:val="0"/>
                <w:iCs w:val="0"/>
                <w:color w:val="000000"/>
                <w:sz w:val="20"/>
                <w:szCs w:val="20"/>
                <w:u w:val="none"/>
              </w:rPr>
            </w:pPr>
          </w:p>
        </w:tc>
      </w:tr>
      <w:tr w14:paraId="4EDF8C8D">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D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CDA6F">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3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X展架+画面60*160cm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95AE">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B56E">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EF50">
            <w:pPr>
              <w:jc w:val="center"/>
              <w:rPr>
                <w:rFonts w:hint="eastAsia" w:ascii="宋体" w:hAnsi="宋体" w:eastAsia="宋体" w:cs="宋体"/>
                <w:i w:val="0"/>
                <w:iCs w:val="0"/>
                <w:color w:val="000000"/>
                <w:sz w:val="20"/>
                <w:szCs w:val="20"/>
                <w:u w:val="none"/>
              </w:rPr>
            </w:pPr>
          </w:p>
        </w:tc>
      </w:tr>
      <w:tr w14:paraId="1397A5A4">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0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375EB">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F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户外写真 120*240cm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94F3">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6FAD">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C6FC">
            <w:pPr>
              <w:jc w:val="center"/>
              <w:rPr>
                <w:rFonts w:hint="eastAsia" w:ascii="宋体" w:hAnsi="宋体" w:eastAsia="宋体" w:cs="宋体"/>
                <w:i w:val="0"/>
                <w:iCs w:val="0"/>
                <w:color w:val="000000"/>
                <w:sz w:val="20"/>
                <w:szCs w:val="20"/>
                <w:u w:val="none"/>
              </w:rPr>
            </w:pPr>
          </w:p>
        </w:tc>
      </w:tr>
      <w:tr w14:paraId="1996D5F0">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2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2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相片打印</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A3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高光相片纸 5寸</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7DC2">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67C0">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767A">
            <w:pPr>
              <w:jc w:val="center"/>
              <w:rPr>
                <w:rFonts w:hint="eastAsia" w:ascii="宋体" w:hAnsi="宋体" w:eastAsia="宋体" w:cs="宋体"/>
                <w:i w:val="0"/>
                <w:iCs w:val="0"/>
                <w:color w:val="000000"/>
                <w:sz w:val="20"/>
                <w:szCs w:val="20"/>
                <w:u w:val="none"/>
              </w:rPr>
            </w:pPr>
          </w:p>
        </w:tc>
      </w:tr>
      <w:tr w14:paraId="6D2832B9">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7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6153">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2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高光相片纸 7寸</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9082">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240B7">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AA0D">
            <w:pPr>
              <w:jc w:val="center"/>
              <w:rPr>
                <w:rFonts w:hint="eastAsia" w:ascii="宋体" w:hAnsi="宋体" w:eastAsia="宋体" w:cs="宋体"/>
                <w:i w:val="0"/>
                <w:iCs w:val="0"/>
                <w:color w:val="000000"/>
                <w:sz w:val="20"/>
                <w:szCs w:val="20"/>
                <w:u w:val="none"/>
              </w:rPr>
            </w:pPr>
          </w:p>
        </w:tc>
      </w:tr>
      <w:tr w14:paraId="2A8669CA">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4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1FB1">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72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高光相片纸 8寸</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582C">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70756">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CB2C">
            <w:pPr>
              <w:jc w:val="center"/>
              <w:rPr>
                <w:rFonts w:hint="eastAsia" w:ascii="宋体" w:hAnsi="宋体" w:eastAsia="宋体" w:cs="宋体"/>
                <w:i w:val="0"/>
                <w:iCs w:val="0"/>
                <w:color w:val="000000"/>
                <w:sz w:val="20"/>
                <w:szCs w:val="20"/>
                <w:u w:val="none"/>
              </w:rPr>
            </w:pPr>
          </w:p>
        </w:tc>
      </w:tr>
      <w:tr w14:paraId="67FF0979">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B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65EE">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E2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高光相片纸 12寸</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0EBA">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D3394">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4F7C">
            <w:pPr>
              <w:jc w:val="center"/>
              <w:rPr>
                <w:rFonts w:hint="eastAsia" w:ascii="宋体" w:hAnsi="宋体" w:eastAsia="宋体" w:cs="宋体"/>
                <w:i w:val="0"/>
                <w:iCs w:val="0"/>
                <w:color w:val="000000"/>
                <w:sz w:val="20"/>
                <w:szCs w:val="20"/>
                <w:u w:val="none"/>
              </w:rPr>
            </w:pPr>
          </w:p>
        </w:tc>
      </w:tr>
      <w:tr w14:paraId="7D175C42">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C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E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Uv打印</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F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2cmPVC+ UV高精度打印</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33FA">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BE71">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E69A">
            <w:pPr>
              <w:jc w:val="center"/>
              <w:rPr>
                <w:rFonts w:hint="eastAsia" w:ascii="宋体" w:hAnsi="宋体" w:eastAsia="宋体" w:cs="宋体"/>
                <w:i w:val="0"/>
                <w:iCs w:val="0"/>
                <w:color w:val="000000"/>
                <w:sz w:val="20"/>
                <w:szCs w:val="20"/>
                <w:u w:val="none"/>
              </w:rPr>
            </w:pPr>
          </w:p>
        </w:tc>
      </w:tr>
      <w:tr w14:paraId="546151DF">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0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1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PVC字</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42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厚度2cmPVC+面板（</w:t>
            </w:r>
            <w:r>
              <w:rPr>
                <w:rStyle w:val="62"/>
                <w:lang w:val="en-US" w:eastAsia="zh-CN" w:bidi="ar"/>
              </w:rPr>
              <w:t>㎡）</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93C7">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891D">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E007">
            <w:pPr>
              <w:jc w:val="center"/>
              <w:rPr>
                <w:rFonts w:hint="eastAsia" w:ascii="宋体" w:hAnsi="宋体" w:eastAsia="宋体" w:cs="宋体"/>
                <w:i w:val="0"/>
                <w:iCs w:val="0"/>
                <w:color w:val="000000"/>
                <w:sz w:val="20"/>
                <w:szCs w:val="20"/>
                <w:u w:val="none"/>
              </w:rPr>
            </w:pPr>
          </w:p>
        </w:tc>
      </w:tr>
      <w:tr w14:paraId="551B082F">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A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90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PVC板主材</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B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2cmPVC党建文化墙（㎡）</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D7FF">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90CD">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6E2D">
            <w:pPr>
              <w:jc w:val="center"/>
              <w:rPr>
                <w:rFonts w:hint="eastAsia" w:ascii="宋体" w:hAnsi="宋体" w:eastAsia="宋体" w:cs="宋体"/>
                <w:i w:val="0"/>
                <w:iCs w:val="0"/>
                <w:color w:val="000000"/>
                <w:sz w:val="20"/>
                <w:szCs w:val="20"/>
                <w:u w:val="none"/>
              </w:rPr>
            </w:pPr>
          </w:p>
        </w:tc>
      </w:tr>
      <w:tr w14:paraId="410B545E">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2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0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PVC底板+亚克力面板</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D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2cmPVC党建文化墙（㎡）</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3966">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6E188">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543C">
            <w:pPr>
              <w:jc w:val="center"/>
              <w:rPr>
                <w:rFonts w:hint="eastAsia" w:ascii="宋体" w:hAnsi="宋体" w:eastAsia="宋体" w:cs="宋体"/>
                <w:i w:val="0"/>
                <w:iCs w:val="0"/>
                <w:color w:val="000000"/>
                <w:sz w:val="20"/>
                <w:szCs w:val="20"/>
                <w:u w:val="none"/>
              </w:rPr>
            </w:pPr>
          </w:p>
        </w:tc>
      </w:tr>
      <w:tr w14:paraId="318FFD19">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7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AE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亚克力底板+不锈钢面板</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B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1.5cmPVC党建文化墙（㎡）</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D2608">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5C4D">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3F2C">
            <w:pPr>
              <w:jc w:val="center"/>
              <w:rPr>
                <w:rFonts w:hint="eastAsia" w:ascii="宋体" w:hAnsi="宋体" w:eastAsia="宋体" w:cs="宋体"/>
                <w:i w:val="0"/>
                <w:iCs w:val="0"/>
                <w:color w:val="000000"/>
                <w:sz w:val="20"/>
                <w:szCs w:val="20"/>
                <w:u w:val="none"/>
              </w:rPr>
            </w:pPr>
          </w:p>
        </w:tc>
      </w:tr>
      <w:tr w14:paraId="72995AB9">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9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B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喷布</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8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520喷布制作（㎡）</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60D4">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269F">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96DB">
            <w:pPr>
              <w:jc w:val="center"/>
              <w:rPr>
                <w:rFonts w:hint="eastAsia" w:ascii="宋体" w:hAnsi="宋体" w:eastAsia="宋体" w:cs="宋体"/>
                <w:i w:val="0"/>
                <w:iCs w:val="0"/>
                <w:color w:val="000000"/>
                <w:sz w:val="20"/>
                <w:szCs w:val="20"/>
                <w:u w:val="none"/>
              </w:rPr>
            </w:pPr>
          </w:p>
        </w:tc>
      </w:tr>
      <w:tr w14:paraId="12EC4BFA">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1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1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工作胸牌</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6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9-5.5cm PVC胸牌</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C53D">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74C5">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F4D7">
            <w:pPr>
              <w:jc w:val="center"/>
              <w:rPr>
                <w:rFonts w:hint="eastAsia" w:ascii="宋体" w:hAnsi="宋体" w:eastAsia="宋体" w:cs="宋体"/>
                <w:i w:val="0"/>
                <w:iCs w:val="0"/>
                <w:color w:val="000000"/>
                <w:sz w:val="20"/>
                <w:szCs w:val="20"/>
                <w:u w:val="none"/>
              </w:rPr>
            </w:pPr>
          </w:p>
        </w:tc>
      </w:tr>
      <w:tr w14:paraId="7D42DC06">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F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1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工作吊牌</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AC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卡纸+B7套+吊绳</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7216">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0AD7B">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0089">
            <w:pPr>
              <w:jc w:val="center"/>
              <w:rPr>
                <w:rFonts w:hint="eastAsia" w:ascii="宋体" w:hAnsi="宋体" w:eastAsia="宋体" w:cs="宋体"/>
                <w:i w:val="0"/>
                <w:iCs w:val="0"/>
                <w:color w:val="000000"/>
                <w:sz w:val="20"/>
                <w:szCs w:val="20"/>
                <w:u w:val="none"/>
              </w:rPr>
            </w:pPr>
          </w:p>
        </w:tc>
      </w:tr>
      <w:tr w14:paraId="3A04FF1F">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B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9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布标/横幅</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6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布标/涤纶（m）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4FCC">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5DB8">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9BEF4">
            <w:pPr>
              <w:jc w:val="center"/>
              <w:rPr>
                <w:rFonts w:hint="eastAsia" w:ascii="宋体" w:hAnsi="宋体" w:eastAsia="宋体" w:cs="宋体"/>
                <w:i w:val="0"/>
                <w:iCs w:val="0"/>
                <w:color w:val="000000"/>
                <w:sz w:val="20"/>
                <w:szCs w:val="20"/>
                <w:u w:val="none"/>
              </w:rPr>
            </w:pPr>
          </w:p>
        </w:tc>
      </w:tr>
      <w:tr w14:paraId="2C305FC9">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F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A506">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7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横幅/牛津布（m）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3CEC">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DF9F">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C9AD">
            <w:pPr>
              <w:jc w:val="center"/>
              <w:rPr>
                <w:rFonts w:hint="eastAsia" w:ascii="宋体" w:hAnsi="宋体" w:eastAsia="宋体" w:cs="宋体"/>
                <w:i w:val="0"/>
                <w:iCs w:val="0"/>
                <w:color w:val="000000"/>
                <w:sz w:val="20"/>
                <w:szCs w:val="20"/>
                <w:u w:val="none"/>
              </w:rPr>
            </w:pPr>
          </w:p>
        </w:tc>
      </w:tr>
      <w:tr w14:paraId="4246A2D2">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4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E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 片</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AE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500张/盒</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A3FF">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CE2C">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99767">
            <w:pPr>
              <w:jc w:val="center"/>
              <w:rPr>
                <w:rFonts w:hint="eastAsia" w:ascii="宋体" w:hAnsi="宋体" w:eastAsia="宋体" w:cs="宋体"/>
                <w:i w:val="0"/>
                <w:iCs w:val="0"/>
                <w:color w:val="000000"/>
                <w:sz w:val="20"/>
                <w:szCs w:val="20"/>
                <w:u w:val="none"/>
              </w:rPr>
            </w:pPr>
          </w:p>
        </w:tc>
      </w:tr>
      <w:tr w14:paraId="3538FA6C">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4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B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荣誉证书</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9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皮质 A3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E889">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C38E">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580D">
            <w:pPr>
              <w:jc w:val="center"/>
              <w:rPr>
                <w:rFonts w:hint="eastAsia" w:ascii="宋体" w:hAnsi="宋体" w:eastAsia="宋体" w:cs="宋体"/>
                <w:i w:val="0"/>
                <w:iCs w:val="0"/>
                <w:color w:val="000000"/>
                <w:sz w:val="20"/>
                <w:szCs w:val="20"/>
                <w:u w:val="none"/>
              </w:rPr>
            </w:pPr>
          </w:p>
        </w:tc>
      </w:tr>
      <w:tr w14:paraId="1902A1E5">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F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7500">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4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皮质 A4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38FE">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BFC94">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2A95">
            <w:pPr>
              <w:jc w:val="center"/>
              <w:rPr>
                <w:rFonts w:hint="eastAsia" w:ascii="宋体" w:hAnsi="宋体" w:eastAsia="宋体" w:cs="宋体"/>
                <w:i w:val="0"/>
                <w:iCs w:val="0"/>
                <w:color w:val="000000"/>
                <w:sz w:val="20"/>
                <w:szCs w:val="20"/>
                <w:u w:val="none"/>
              </w:rPr>
            </w:pPr>
          </w:p>
        </w:tc>
      </w:tr>
      <w:tr w14:paraId="4AAB4ADC">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4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ABFD">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8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绒布 A3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6711">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759F">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A45C5">
            <w:pPr>
              <w:jc w:val="center"/>
              <w:rPr>
                <w:rFonts w:hint="eastAsia" w:ascii="宋体" w:hAnsi="宋体" w:eastAsia="宋体" w:cs="宋体"/>
                <w:i w:val="0"/>
                <w:iCs w:val="0"/>
                <w:color w:val="000000"/>
                <w:sz w:val="20"/>
                <w:szCs w:val="20"/>
                <w:u w:val="none"/>
              </w:rPr>
            </w:pPr>
          </w:p>
        </w:tc>
      </w:tr>
      <w:tr w14:paraId="4A0911CB">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6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C427">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4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绒布 A4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481C">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8DF0">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F5272">
            <w:pPr>
              <w:jc w:val="center"/>
              <w:rPr>
                <w:rFonts w:hint="eastAsia" w:ascii="宋体" w:hAnsi="宋体" w:eastAsia="宋体" w:cs="宋体"/>
                <w:i w:val="0"/>
                <w:iCs w:val="0"/>
                <w:color w:val="000000"/>
                <w:sz w:val="20"/>
                <w:szCs w:val="20"/>
                <w:u w:val="none"/>
              </w:rPr>
            </w:pPr>
          </w:p>
        </w:tc>
      </w:tr>
      <w:tr w14:paraId="6671B05E">
        <w:trPr>
          <w:trHeight w:val="108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2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4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软抄记事本</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7B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260*185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外壳：300克维多利亚纸4C双面印刷，覆防刮触感膜。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内页：68张70克进口特种纸4C印刷。</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ED38">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7400">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FADD4">
            <w:pPr>
              <w:jc w:val="center"/>
              <w:rPr>
                <w:rFonts w:hint="eastAsia" w:ascii="宋体" w:hAnsi="宋体" w:eastAsia="宋体" w:cs="宋体"/>
                <w:i w:val="0"/>
                <w:iCs w:val="0"/>
                <w:color w:val="000000"/>
                <w:sz w:val="20"/>
                <w:szCs w:val="20"/>
                <w:u w:val="none"/>
              </w:rPr>
            </w:pPr>
          </w:p>
        </w:tc>
      </w:tr>
      <w:tr w14:paraId="33628AF5">
        <w:trPr>
          <w:trHeight w:val="12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B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1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皮面笔记本定制</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7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210*140 外壳：阻燃超纤皮双面彩印，压凹，烫银,双面包边油边，带磁铁卡扣，带笔套。                                                        内页：100张80克进口特种纸4色印刷。</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00A53">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43B4">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7F6A">
            <w:pPr>
              <w:jc w:val="center"/>
              <w:rPr>
                <w:rFonts w:hint="eastAsia" w:ascii="宋体" w:hAnsi="宋体" w:eastAsia="宋体" w:cs="宋体"/>
                <w:i w:val="0"/>
                <w:iCs w:val="0"/>
                <w:color w:val="000000"/>
                <w:sz w:val="20"/>
                <w:szCs w:val="20"/>
                <w:u w:val="none"/>
              </w:rPr>
            </w:pPr>
          </w:p>
        </w:tc>
      </w:tr>
      <w:tr w14:paraId="5CEDFCBE">
        <w:trPr>
          <w:trHeight w:val="10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7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B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皮面笔记本定制</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D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260*185 外壳：阻燃超纤皮双面彩印，压凹，烫银,双面包边 踩线，带磁铁卡扣，带笔套。                                                      内页： 120张80克进口特种纸4色印刷。</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9E35">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52F92">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9D7A">
            <w:pPr>
              <w:jc w:val="center"/>
              <w:rPr>
                <w:rFonts w:hint="eastAsia" w:ascii="宋体" w:hAnsi="宋体" w:eastAsia="宋体" w:cs="宋体"/>
                <w:i w:val="0"/>
                <w:iCs w:val="0"/>
                <w:color w:val="000000"/>
                <w:sz w:val="20"/>
                <w:szCs w:val="20"/>
                <w:u w:val="none"/>
              </w:rPr>
            </w:pPr>
          </w:p>
        </w:tc>
      </w:tr>
      <w:tr w14:paraId="33C7F288">
        <w:trPr>
          <w:trHeight w:val="108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A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5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文件包 </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E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规格：393*312*100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1680D双股蜂巢纹阻燃防水面料，进口YKK拉链拉头，双层加厚型织带手提绳，加厚型织带双股油边，双线复合收口，磁铁复合卡扣，4C印刷。</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E765">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E7FF">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C29D">
            <w:pPr>
              <w:jc w:val="center"/>
              <w:rPr>
                <w:rFonts w:hint="eastAsia" w:ascii="宋体" w:hAnsi="宋体" w:eastAsia="宋体" w:cs="宋体"/>
                <w:i w:val="0"/>
                <w:iCs w:val="0"/>
                <w:color w:val="000000"/>
                <w:sz w:val="20"/>
                <w:szCs w:val="20"/>
                <w:u w:val="none"/>
              </w:rPr>
            </w:pPr>
          </w:p>
        </w:tc>
      </w:tr>
      <w:tr w14:paraId="4EA45CB4">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7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1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手提袋1000个</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64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铜版纸300g 430*320*100mm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0661">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D53DA">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EA58">
            <w:pPr>
              <w:jc w:val="center"/>
              <w:rPr>
                <w:rFonts w:hint="eastAsia" w:ascii="宋体" w:hAnsi="宋体" w:eastAsia="宋体" w:cs="宋体"/>
                <w:i w:val="0"/>
                <w:iCs w:val="0"/>
                <w:color w:val="000000"/>
                <w:sz w:val="20"/>
                <w:szCs w:val="20"/>
                <w:u w:val="none"/>
              </w:rPr>
            </w:pPr>
          </w:p>
        </w:tc>
      </w:tr>
      <w:tr w14:paraId="6C34759C">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A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A70C">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C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铜版纸300g 390*270*80mm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2C79">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3309">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2720">
            <w:pPr>
              <w:jc w:val="center"/>
              <w:rPr>
                <w:rFonts w:hint="eastAsia" w:ascii="宋体" w:hAnsi="宋体" w:eastAsia="宋体" w:cs="宋体"/>
                <w:i w:val="0"/>
                <w:iCs w:val="0"/>
                <w:color w:val="000000"/>
                <w:sz w:val="20"/>
                <w:szCs w:val="20"/>
                <w:u w:val="none"/>
              </w:rPr>
            </w:pPr>
          </w:p>
        </w:tc>
      </w:tr>
      <w:tr w14:paraId="3F56819B">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2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2B7D">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8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白板纸350g 430*320*100mm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9A8A">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BBE2">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5D10">
            <w:pPr>
              <w:jc w:val="center"/>
              <w:rPr>
                <w:rFonts w:hint="eastAsia" w:ascii="宋体" w:hAnsi="宋体" w:eastAsia="宋体" w:cs="宋体"/>
                <w:i w:val="0"/>
                <w:iCs w:val="0"/>
                <w:color w:val="000000"/>
                <w:sz w:val="20"/>
                <w:szCs w:val="20"/>
                <w:u w:val="none"/>
              </w:rPr>
            </w:pPr>
          </w:p>
        </w:tc>
      </w:tr>
      <w:tr w14:paraId="668A4D0B">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D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2B9F">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2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白版纸350g 390*270*80mm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5BEC">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4915">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29D8">
            <w:pPr>
              <w:jc w:val="center"/>
              <w:rPr>
                <w:rFonts w:hint="eastAsia" w:ascii="宋体" w:hAnsi="宋体" w:eastAsia="宋体" w:cs="宋体"/>
                <w:i w:val="0"/>
                <w:iCs w:val="0"/>
                <w:color w:val="000000"/>
                <w:sz w:val="20"/>
                <w:szCs w:val="20"/>
                <w:u w:val="none"/>
              </w:rPr>
            </w:pPr>
          </w:p>
        </w:tc>
      </w:tr>
      <w:tr w14:paraId="427E3D62">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B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B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信封1000个</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B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 324*229mm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5143">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BE0C">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3843">
            <w:pPr>
              <w:jc w:val="center"/>
              <w:rPr>
                <w:rFonts w:hint="eastAsia" w:ascii="宋体" w:hAnsi="宋体" w:eastAsia="宋体" w:cs="宋体"/>
                <w:i w:val="0"/>
                <w:iCs w:val="0"/>
                <w:color w:val="000000"/>
                <w:sz w:val="20"/>
                <w:szCs w:val="20"/>
                <w:u w:val="none"/>
              </w:rPr>
            </w:pPr>
          </w:p>
        </w:tc>
      </w:tr>
      <w:tr w14:paraId="20F146E8">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1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BCBA">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5A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 230*120mm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4B6C">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0C6F">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8AF9">
            <w:pPr>
              <w:jc w:val="center"/>
              <w:rPr>
                <w:rFonts w:hint="eastAsia" w:ascii="宋体" w:hAnsi="宋体" w:eastAsia="宋体" w:cs="宋体"/>
                <w:i w:val="0"/>
                <w:iCs w:val="0"/>
                <w:color w:val="000000"/>
                <w:sz w:val="20"/>
                <w:szCs w:val="20"/>
                <w:u w:val="none"/>
              </w:rPr>
            </w:pPr>
          </w:p>
        </w:tc>
      </w:tr>
      <w:tr w14:paraId="379E3BB9">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1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7E21">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C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 176*125mm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C3C4">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1647B">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AA7D">
            <w:pPr>
              <w:jc w:val="center"/>
              <w:rPr>
                <w:rFonts w:hint="eastAsia" w:ascii="宋体" w:hAnsi="宋体" w:eastAsia="宋体" w:cs="宋体"/>
                <w:i w:val="0"/>
                <w:iCs w:val="0"/>
                <w:color w:val="000000"/>
                <w:sz w:val="20"/>
                <w:szCs w:val="20"/>
                <w:u w:val="none"/>
              </w:rPr>
            </w:pPr>
          </w:p>
        </w:tc>
      </w:tr>
      <w:tr w14:paraId="58847C2E">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9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56AB">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88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 324*229mm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3AD6">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3F9C">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2301">
            <w:pPr>
              <w:jc w:val="center"/>
              <w:rPr>
                <w:rFonts w:hint="eastAsia" w:ascii="宋体" w:hAnsi="宋体" w:eastAsia="宋体" w:cs="宋体"/>
                <w:i w:val="0"/>
                <w:iCs w:val="0"/>
                <w:color w:val="000000"/>
                <w:sz w:val="20"/>
                <w:szCs w:val="20"/>
                <w:u w:val="none"/>
              </w:rPr>
            </w:pPr>
          </w:p>
        </w:tc>
      </w:tr>
      <w:tr w14:paraId="4D481E9F">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F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8331">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9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 230*120mm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F416">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F1FA">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5C28">
            <w:pPr>
              <w:jc w:val="center"/>
              <w:rPr>
                <w:rFonts w:hint="eastAsia" w:ascii="宋体" w:hAnsi="宋体" w:eastAsia="宋体" w:cs="宋体"/>
                <w:i w:val="0"/>
                <w:iCs w:val="0"/>
                <w:color w:val="000000"/>
                <w:sz w:val="20"/>
                <w:szCs w:val="20"/>
                <w:u w:val="none"/>
              </w:rPr>
            </w:pPr>
          </w:p>
        </w:tc>
      </w:tr>
      <w:tr w14:paraId="74AF0123">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E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5377">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4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 176*125mm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10BC">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FCDB">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E717">
            <w:pPr>
              <w:jc w:val="center"/>
              <w:rPr>
                <w:rFonts w:hint="eastAsia" w:ascii="宋体" w:hAnsi="宋体" w:eastAsia="宋体" w:cs="宋体"/>
                <w:i w:val="0"/>
                <w:iCs w:val="0"/>
                <w:color w:val="000000"/>
                <w:sz w:val="20"/>
                <w:szCs w:val="20"/>
                <w:u w:val="none"/>
              </w:rPr>
            </w:pPr>
          </w:p>
        </w:tc>
      </w:tr>
      <w:tr w14:paraId="129FC422">
        <w:trPr>
          <w:trHeight w:val="5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D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15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反光铝板牌子</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9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1200×800标志牌 1.5厚立柱76×1.2×3000㎜（膨胀螺丝固定，含喷柒）</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6EEA">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36B9">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1E36">
            <w:pPr>
              <w:jc w:val="center"/>
              <w:rPr>
                <w:rFonts w:hint="eastAsia" w:ascii="宋体" w:hAnsi="宋体" w:eastAsia="宋体" w:cs="宋体"/>
                <w:i w:val="0"/>
                <w:iCs w:val="0"/>
                <w:color w:val="000000"/>
                <w:sz w:val="20"/>
                <w:szCs w:val="20"/>
                <w:u w:val="none"/>
              </w:rPr>
            </w:pPr>
          </w:p>
        </w:tc>
      </w:tr>
      <w:tr w14:paraId="17ABD825">
        <w:trPr>
          <w:trHeight w:val="52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7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138F">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7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750x1150标志牌 1.5厚 立柱76×1.2×3000㎜（膨胀螺丝固定，含喷柒）</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1F118">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A3FB8">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459A">
            <w:pPr>
              <w:jc w:val="center"/>
              <w:rPr>
                <w:rFonts w:hint="eastAsia" w:ascii="宋体" w:hAnsi="宋体" w:eastAsia="宋体" w:cs="宋体"/>
                <w:i w:val="0"/>
                <w:iCs w:val="0"/>
                <w:color w:val="000000"/>
                <w:sz w:val="20"/>
                <w:szCs w:val="20"/>
                <w:u w:val="none"/>
              </w:rPr>
            </w:pPr>
          </w:p>
        </w:tc>
      </w:tr>
      <w:tr w14:paraId="00901E33">
        <w:trPr>
          <w:trHeight w:val="7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2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A4E5F">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B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800×800标志牌 1.5厚横牌800x 300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立柱76×1.2×3000㎜（膨胀螺丝固定，含喷柒） 限速路牌</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115B">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7698">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3F3A">
            <w:pPr>
              <w:jc w:val="center"/>
              <w:rPr>
                <w:rFonts w:hint="eastAsia" w:ascii="宋体" w:hAnsi="宋体" w:eastAsia="宋体" w:cs="宋体"/>
                <w:i w:val="0"/>
                <w:iCs w:val="0"/>
                <w:color w:val="000000"/>
                <w:sz w:val="20"/>
                <w:szCs w:val="20"/>
                <w:u w:val="none"/>
              </w:rPr>
            </w:pPr>
          </w:p>
        </w:tc>
      </w:tr>
      <w:tr w14:paraId="5CCD612F">
        <w:trPr>
          <w:trHeight w:val="8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F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1E4F0">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BB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600×600标志牌 1.5厚横牌800x 300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立柱76×1.2×3000㎜（膨胀螺丝固定，含喷柒） 限速路牌</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2E6C">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4EF4">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8EA6C">
            <w:pPr>
              <w:jc w:val="center"/>
              <w:rPr>
                <w:rFonts w:hint="eastAsia" w:ascii="宋体" w:hAnsi="宋体" w:eastAsia="宋体" w:cs="宋体"/>
                <w:i w:val="0"/>
                <w:iCs w:val="0"/>
                <w:color w:val="000000"/>
                <w:sz w:val="20"/>
                <w:szCs w:val="20"/>
                <w:u w:val="none"/>
              </w:rPr>
            </w:pPr>
          </w:p>
        </w:tc>
      </w:tr>
      <w:tr w14:paraId="73FC4098">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5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1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门牌</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A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 315*160mm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D149">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C28C">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7C40">
            <w:pPr>
              <w:jc w:val="center"/>
              <w:rPr>
                <w:rFonts w:hint="eastAsia" w:ascii="宋体" w:hAnsi="宋体" w:eastAsia="宋体" w:cs="宋体"/>
                <w:i w:val="0"/>
                <w:iCs w:val="0"/>
                <w:color w:val="000000"/>
                <w:sz w:val="20"/>
                <w:szCs w:val="20"/>
                <w:u w:val="none"/>
              </w:rPr>
            </w:pPr>
          </w:p>
        </w:tc>
      </w:tr>
      <w:tr w14:paraId="14A78A97">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0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58AB">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A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 315*160mm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125F">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EEF0">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4720">
            <w:pPr>
              <w:jc w:val="center"/>
              <w:rPr>
                <w:rFonts w:hint="eastAsia" w:ascii="宋体" w:hAnsi="宋体" w:eastAsia="宋体" w:cs="宋体"/>
                <w:i w:val="0"/>
                <w:iCs w:val="0"/>
                <w:color w:val="000000"/>
                <w:sz w:val="20"/>
                <w:szCs w:val="20"/>
                <w:u w:val="none"/>
              </w:rPr>
            </w:pPr>
          </w:p>
        </w:tc>
      </w:tr>
      <w:tr w14:paraId="3BF2E132">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3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5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座牌</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5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铝型材 235*120mm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34B0">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F9B11">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5A36">
            <w:pPr>
              <w:jc w:val="center"/>
              <w:rPr>
                <w:rFonts w:hint="eastAsia" w:ascii="宋体" w:hAnsi="宋体" w:eastAsia="宋体" w:cs="宋体"/>
                <w:i w:val="0"/>
                <w:iCs w:val="0"/>
                <w:color w:val="000000"/>
                <w:sz w:val="20"/>
                <w:szCs w:val="20"/>
                <w:u w:val="none"/>
              </w:rPr>
            </w:pPr>
          </w:p>
        </w:tc>
      </w:tr>
      <w:tr w14:paraId="62E1A74C">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7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975D">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4D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 235*120mm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874C">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ECDF">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E920">
            <w:pPr>
              <w:jc w:val="center"/>
              <w:rPr>
                <w:rFonts w:hint="eastAsia" w:ascii="宋体" w:hAnsi="宋体" w:eastAsia="宋体" w:cs="宋体"/>
                <w:i w:val="0"/>
                <w:iCs w:val="0"/>
                <w:color w:val="000000"/>
                <w:sz w:val="20"/>
                <w:szCs w:val="20"/>
                <w:u w:val="none"/>
              </w:rPr>
            </w:pPr>
          </w:p>
        </w:tc>
      </w:tr>
      <w:tr w14:paraId="6B31754E">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1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1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彩旗</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1F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 90*60cm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8656">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F8DFE">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7AF2">
            <w:pPr>
              <w:jc w:val="center"/>
              <w:rPr>
                <w:rFonts w:hint="eastAsia" w:ascii="宋体" w:hAnsi="宋体" w:eastAsia="宋体" w:cs="宋体"/>
                <w:i w:val="0"/>
                <w:iCs w:val="0"/>
                <w:color w:val="000000"/>
                <w:sz w:val="20"/>
                <w:szCs w:val="20"/>
                <w:u w:val="none"/>
              </w:rPr>
            </w:pPr>
          </w:p>
        </w:tc>
      </w:tr>
      <w:tr w14:paraId="5E2A34D5">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0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651D">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A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 150*90cm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2B71">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6AF0">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2D656">
            <w:pPr>
              <w:jc w:val="center"/>
              <w:rPr>
                <w:rFonts w:hint="eastAsia" w:ascii="宋体" w:hAnsi="宋体" w:eastAsia="宋体" w:cs="宋体"/>
                <w:i w:val="0"/>
                <w:iCs w:val="0"/>
                <w:color w:val="000000"/>
                <w:sz w:val="20"/>
                <w:szCs w:val="20"/>
                <w:u w:val="none"/>
              </w:rPr>
            </w:pPr>
          </w:p>
        </w:tc>
      </w:tr>
      <w:tr w14:paraId="1DE88E8F">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0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ACB0">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5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 192*128cm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F1AB">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A318">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386F8">
            <w:pPr>
              <w:jc w:val="center"/>
              <w:rPr>
                <w:rFonts w:hint="eastAsia" w:ascii="宋体" w:hAnsi="宋体" w:eastAsia="宋体" w:cs="宋体"/>
                <w:i w:val="0"/>
                <w:iCs w:val="0"/>
                <w:color w:val="000000"/>
                <w:sz w:val="20"/>
                <w:szCs w:val="20"/>
                <w:u w:val="none"/>
              </w:rPr>
            </w:pPr>
          </w:p>
        </w:tc>
      </w:tr>
      <w:tr w14:paraId="1A05FF6C">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E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10F1">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0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 240*160cm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26F5">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E199">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2947A">
            <w:pPr>
              <w:jc w:val="center"/>
              <w:rPr>
                <w:rFonts w:hint="eastAsia" w:ascii="宋体" w:hAnsi="宋体" w:eastAsia="宋体" w:cs="宋体"/>
                <w:i w:val="0"/>
                <w:iCs w:val="0"/>
                <w:color w:val="000000"/>
                <w:sz w:val="20"/>
                <w:szCs w:val="20"/>
                <w:u w:val="none"/>
              </w:rPr>
            </w:pPr>
          </w:p>
        </w:tc>
      </w:tr>
      <w:tr w14:paraId="012874D6">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B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0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插袋1000个</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E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铜版纸300g A3</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436A">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B5614">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8B5A">
            <w:pPr>
              <w:jc w:val="center"/>
              <w:rPr>
                <w:rFonts w:hint="eastAsia" w:ascii="宋体" w:hAnsi="宋体" w:eastAsia="宋体" w:cs="宋体"/>
                <w:i w:val="0"/>
                <w:iCs w:val="0"/>
                <w:color w:val="000000"/>
                <w:sz w:val="20"/>
                <w:szCs w:val="20"/>
                <w:u w:val="none"/>
              </w:rPr>
            </w:pPr>
          </w:p>
        </w:tc>
      </w:tr>
      <w:tr w14:paraId="13B53AAD">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B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8B59">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4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铜版纸300g A4</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2582">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3B6F">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99D3">
            <w:pPr>
              <w:jc w:val="center"/>
              <w:rPr>
                <w:rFonts w:hint="eastAsia" w:ascii="宋体" w:hAnsi="宋体" w:eastAsia="宋体" w:cs="宋体"/>
                <w:i w:val="0"/>
                <w:iCs w:val="0"/>
                <w:color w:val="000000"/>
                <w:sz w:val="20"/>
                <w:szCs w:val="20"/>
                <w:u w:val="none"/>
              </w:rPr>
            </w:pPr>
          </w:p>
        </w:tc>
      </w:tr>
      <w:tr w14:paraId="4FB8A14A">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D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8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慰问卡</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8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铜版纸300g 165*102mm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02B2">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E568">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EEA6">
            <w:pPr>
              <w:jc w:val="center"/>
              <w:rPr>
                <w:rFonts w:hint="eastAsia" w:ascii="宋体" w:hAnsi="宋体" w:eastAsia="宋体" w:cs="宋体"/>
                <w:i w:val="0"/>
                <w:iCs w:val="0"/>
                <w:color w:val="000000"/>
                <w:sz w:val="20"/>
                <w:szCs w:val="20"/>
                <w:u w:val="none"/>
              </w:rPr>
            </w:pPr>
          </w:p>
        </w:tc>
      </w:tr>
      <w:tr w14:paraId="3C83BBB1">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4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6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斜纹地贴</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D8A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7159">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12CC">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260F">
            <w:pPr>
              <w:jc w:val="center"/>
              <w:rPr>
                <w:rFonts w:hint="eastAsia" w:ascii="宋体" w:hAnsi="宋体" w:eastAsia="宋体" w:cs="宋体"/>
                <w:i w:val="0"/>
                <w:iCs w:val="0"/>
                <w:color w:val="000000"/>
                <w:sz w:val="20"/>
                <w:szCs w:val="20"/>
                <w:u w:val="none"/>
              </w:rPr>
            </w:pPr>
          </w:p>
        </w:tc>
      </w:tr>
      <w:tr w14:paraId="38CA410C">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2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B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车贴</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1646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DF68">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75B15">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AB2B6">
            <w:pPr>
              <w:jc w:val="center"/>
              <w:rPr>
                <w:rFonts w:hint="eastAsia" w:ascii="宋体" w:hAnsi="宋体" w:eastAsia="宋体" w:cs="宋体"/>
                <w:i w:val="0"/>
                <w:iCs w:val="0"/>
                <w:color w:val="000000"/>
                <w:sz w:val="20"/>
                <w:szCs w:val="20"/>
                <w:u w:val="none"/>
              </w:rPr>
            </w:pPr>
          </w:p>
        </w:tc>
      </w:tr>
      <w:tr w14:paraId="06323606">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2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C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绶带</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5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76D5">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3CA1">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8F8A">
            <w:pPr>
              <w:jc w:val="center"/>
              <w:rPr>
                <w:rFonts w:hint="eastAsia" w:ascii="宋体" w:hAnsi="宋体" w:eastAsia="宋体" w:cs="宋体"/>
                <w:i w:val="0"/>
                <w:iCs w:val="0"/>
                <w:color w:val="000000"/>
                <w:sz w:val="20"/>
                <w:szCs w:val="20"/>
                <w:u w:val="none"/>
              </w:rPr>
            </w:pPr>
          </w:p>
        </w:tc>
      </w:tr>
      <w:tr w14:paraId="406ECC26">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C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5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袖套</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1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8870">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9EEB">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A718">
            <w:pPr>
              <w:jc w:val="center"/>
              <w:rPr>
                <w:rFonts w:hint="eastAsia" w:ascii="宋体" w:hAnsi="宋体" w:eastAsia="宋体" w:cs="宋体"/>
                <w:i w:val="0"/>
                <w:iCs w:val="0"/>
                <w:color w:val="000000"/>
                <w:sz w:val="20"/>
                <w:szCs w:val="20"/>
                <w:u w:val="none"/>
              </w:rPr>
            </w:pPr>
          </w:p>
        </w:tc>
      </w:tr>
      <w:tr w14:paraId="11D17427">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5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2E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奖杯</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0E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水晶玻璃奖牌（常规）</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6AD5">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49EA">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0EB3F">
            <w:pPr>
              <w:jc w:val="center"/>
              <w:rPr>
                <w:rFonts w:hint="eastAsia" w:ascii="宋体" w:hAnsi="宋体" w:eastAsia="宋体" w:cs="宋体"/>
                <w:i w:val="0"/>
                <w:iCs w:val="0"/>
                <w:color w:val="000000"/>
                <w:sz w:val="20"/>
                <w:szCs w:val="20"/>
                <w:u w:val="none"/>
              </w:rPr>
            </w:pPr>
          </w:p>
        </w:tc>
      </w:tr>
      <w:tr w14:paraId="56BC03BD">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0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76A0D">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7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水晶玻璃奖牌（异形）</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4C446">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ACFA">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A97A8">
            <w:pPr>
              <w:jc w:val="center"/>
              <w:rPr>
                <w:rFonts w:hint="eastAsia" w:ascii="宋体" w:hAnsi="宋体" w:eastAsia="宋体" w:cs="宋体"/>
                <w:i w:val="0"/>
                <w:iCs w:val="0"/>
                <w:color w:val="000000"/>
                <w:sz w:val="20"/>
                <w:szCs w:val="20"/>
                <w:u w:val="none"/>
              </w:rPr>
            </w:pPr>
          </w:p>
        </w:tc>
      </w:tr>
      <w:tr w14:paraId="7C50DF06">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8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C38F3">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C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玻璃钢黑底座玻璃钢奖杯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1B28">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1661">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0DE12">
            <w:pPr>
              <w:jc w:val="center"/>
              <w:rPr>
                <w:rFonts w:hint="eastAsia" w:ascii="宋体" w:hAnsi="宋体" w:eastAsia="宋体" w:cs="宋体"/>
                <w:i w:val="0"/>
                <w:iCs w:val="0"/>
                <w:color w:val="000000"/>
                <w:sz w:val="20"/>
                <w:szCs w:val="20"/>
                <w:u w:val="none"/>
              </w:rPr>
            </w:pPr>
          </w:p>
        </w:tc>
      </w:tr>
      <w:tr w14:paraId="5B53B9E6">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2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7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2A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奖牌</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FB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木底座沙金奖牌 60cmx40cm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48FD">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597F">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501A">
            <w:pPr>
              <w:jc w:val="center"/>
              <w:rPr>
                <w:rFonts w:hint="eastAsia" w:ascii="宋体" w:hAnsi="宋体" w:eastAsia="宋体" w:cs="宋体"/>
                <w:i w:val="0"/>
                <w:iCs w:val="0"/>
                <w:color w:val="000000"/>
                <w:sz w:val="20"/>
                <w:szCs w:val="20"/>
                <w:u w:val="none"/>
              </w:rPr>
            </w:pPr>
          </w:p>
        </w:tc>
      </w:tr>
      <w:tr w14:paraId="4BB5B58B">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D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22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不锈腐蚀牌</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A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不锈腐蚀牌 60cmx40cm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3C8B">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1908">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94B4">
            <w:pPr>
              <w:jc w:val="center"/>
              <w:rPr>
                <w:rFonts w:hint="eastAsia" w:ascii="宋体" w:hAnsi="宋体" w:eastAsia="宋体" w:cs="宋体"/>
                <w:i w:val="0"/>
                <w:iCs w:val="0"/>
                <w:color w:val="000000"/>
                <w:sz w:val="20"/>
                <w:szCs w:val="20"/>
                <w:u w:val="none"/>
              </w:rPr>
            </w:pPr>
          </w:p>
        </w:tc>
      </w:tr>
      <w:tr w14:paraId="510B932F">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C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868A0">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E1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不锈腐蚀牌 40cmx220cm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F619">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DC212">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28BB">
            <w:pPr>
              <w:jc w:val="center"/>
              <w:rPr>
                <w:rFonts w:hint="eastAsia" w:ascii="宋体" w:hAnsi="宋体" w:eastAsia="宋体" w:cs="宋体"/>
                <w:i w:val="0"/>
                <w:iCs w:val="0"/>
                <w:color w:val="000000"/>
                <w:sz w:val="20"/>
                <w:szCs w:val="20"/>
                <w:u w:val="none"/>
              </w:rPr>
            </w:pPr>
          </w:p>
        </w:tc>
      </w:tr>
      <w:tr w14:paraId="6482F0CE">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6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A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仿实木装裱</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7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幅（80*180cm）</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F71C">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DBD11">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51F9B">
            <w:pPr>
              <w:jc w:val="center"/>
              <w:rPr>
                <w:rFonts w:hint="eastAsia" w:ascii="宋体" w:hAnsi="宋体" w:eastAsia="宋体" w:cs="宋体"/>
                <w:i w:val="0"/>
                <w:iCs w:val="0"/>
                <w:color w:val="000000"/>
                <w:sz w:val="20"/>
                <w:szCs w:val="20"/>
                <w:u w:val="none"/>
              </w:rPr>
            </w:pPr>
          </w:p>
        </w:tc>
      </w:tr>
      <w:tr w14:paraId="4935F8F3">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8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E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纸杯1000个</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0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85B3">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65CE">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0888">
            <w:pPr>
              <w:jc w:val="center"/>
              <w:rPr>
                <w:rFonts w:hint="eastAsia" w:ascii="宋体" w:hAnsi="宋体" w:eastAsia="宋体" w:cs="宋体"/>
                <w:i w:val="0"/>
                <w:iCs w:val="0"/>
                <w:color w:val="000000"/>
                <w:sz w:val="20"/>
                <w:szCs w:val="20"/>
                <w:u w:val="none"/>
              </w:rPr>
            </w:pPr>
          </w:p>
        </w:tc>
      </w:tr>
      <w:tr w14:paraId="68C5FF79">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4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719" w:type="pct"/>
            <w:tcBorders>
              <w:top w:val="single" w:color="000000" w:sz="4" w:space="0"/>
              <w:left w:val="single" w:color="000000" w:sz="4" w:space="0"/>
              <w:bottom w:val="nil"/>
              <w:right w:val="single" w:color="000000" w:sz="4" w:space="0"/>
            </w:tcBorders>
            <w:shd w:val="clear" w:color="auto" w:fill="auto"/>
            <w:noWrap/>
            <w:vAlign w:val="center"/>
          </w:tcPr>
          <w:p w14:paraId="4787B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杂志</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47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大16开，20页，封面300g珠光纸4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4印刷，UV，勒口（200本）</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D462">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D2727">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025C">
            <w:pPr>
              <w:jc w:val="center"/>
              <w:rPr>
                <w:rFonts w:hint="eastAsia" w:ascii="宋体" w:hAnsi="宋体" w:eastAsia="宋体" w:cs="宋体"/>
                <w:i w:val="0"/>
                <w:iCs w:val="0"/>
                <w:color w:val="000000"/>
                <w:sz w:val="20"/>
                <w:szCs w:val="20"/>
                <w:u w:val="none"/>
              </w:rPr>
            </w:pPr>
          </w:p>
        </w:tc>
      </w:tr>
      <w:tr w14:paraId="143B5453">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0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19" w:type="pct"/>
            <w:tcBorders>
              <w:top w:val="single" w:color="000000" w:sz="4" w:space="0"/>
              <w:left w:val="single" w:color="000000" w:sz="4" w:space="0"/>
              <w:bottom w:val="nil"/>
              <w:right w:val="single" w:color="000000" w:sz="4" w:space="0"/>
            </w:tcBorders>
            <w:shd w:val="clear" w:color="auto" w:fill="auto"/>
            <w:noWrap/>
            <w:vAlign w:val="center"/>
          </w:tcPr>
          <w:p w14:paraId="76241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报纸</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6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157克铜版纸，4开对折页，全彩印刷，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图片无色差（1000份）</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5BA5">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D91A9">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8B7D">
            <w:pPr>
              <w:jc w:val="center"/>
              <w:rPr>
                <w:rFonts w:hint="eastAsia" w:ascii="宋体" w:hAnsi="宋体" w:eastAsia="宋体" w:cs="宋体"/>
                <w:i w:val="0"/>
                <w:iCs w:val="0"/>
                <w:color w:val="000000"/>
                <w:sz w:val="20"/>
                <w:szCs w:val="20"/>
                <w:u w:val="none"/>
              </w:rPr>
            </w:pPr>
          </w:p>
        </w:tc>
      </w:tr>
      <w:tr w14:paraId="20551886">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B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7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C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户外发光字</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51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铁皮穿孔字，㎡</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4F1F">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ABC3">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02A8">
            <w:pPr>
              <w:jc w:val="center"/>
              <w:rPr>
                <w:rFonts w:hint="eastAsia" w:ascii="宋体" w:hAnsi="宋体" w:eastAsia="宋体" w:cs="宋体"/>
                <w:i w:val="0"/>
                <w:iCs w:val="0"/>
                <w:color w:val="000000"/>
                <w:sz w:val="20"/>
                <w:szCs w:val="20"/>
                <w:u w:val="none"/>
              </w:rPr>
            </w:pPr>
          </w:p>
        </w:tc>
      </w:tr>
      <w:tr w14:paraId="53978118">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3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5FF3">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2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固定架，镀锌方（圆）管，㎡</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46B3">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5298">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AAC9">
            <w:pPr>
              <w:jc w:val="center"/>
              <w:rPr>
                <w:rFonts w:hint="eastAsia" w:ascii="宋体" w:hAnsi="宋体" w:eastAsia="宋体" w:cs="宋体"/>
                <w:i w:val="0"/>
                <w:iCs w:val="0"/>
                <w:color w:val="000000"/>
                <w:sz w:val="20"/>
                <w:szCs w:val="20"/>
                <w:u w:val="none"/>
              </w:rPr>
            </w:pPr>
          </w:p>
        </w:tc>
      </w:tr>
      <w:tr w14:paraId="7C689278">
        <w:trPr>
          <w:trHeight w:val="3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3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2487">
            <w:pPr>
              <w:jc w:val="center"/>
              <w:rPr>
                <w:rFonts w:hint="eastAsia" w:ascii="宋体" w:hAnsi="宋体" w:eastAsia="宋体" w:cs="宋体"/>
                <w:i w:val="0"/>
                <w:iCs w:val="0"/>
                <w:color w:val="000000"/>
                <w:sz w:val="20"/>
                <w:szCs w:val="20"/>
                <w:u w:val="none"/>
              </w:rPr>
            </w:pP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3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人工安装费，㎡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BD6B">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7DBF">
            <w:pPr>
              <w:jc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0864">
            <w:pPr>
              <w:jc w:val="center"/>
              <w:rPr>
                <w:rFonts w:hint="eastAsia" w:ascii="宋体" w:hAnsi="宋体" w:eastAsia="宋体" w:cs="宋体"/>
                <w:i w:val="0"/>
                <w:iCs w:val="0"/>
                <w:color w:val="000000"/>
                <w:sz w:val="20"/>
                <w:szCs w:val="20"/>
                <w:u w:val="none"/>
              </w:rPr>
            </w:pPr>
          </w:p>
        </w:tc>
      </w:tr>
      <w:tr w14:paraId="4F99D797">
        <w:trPr>
          <w:trHeight w:val="108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E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5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宣传栏</w:t>
            </w:r>
          </w:p>
        </w:tc>
        <w:tc>
          <w:tcPr>
            <w:tcW w:w="1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4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304不锈钢异形制作，拉丝印刷制作、铝合金，㎡</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7573">
            <w:pPr>
              <w:jc w:val="center"/>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AC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28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最终以实际型号匹配报价为准</w:t>
            </w:r>
            <w:r>
              <w:rPr>
                <w:rFonts w:hint="eastAsia" w:ascii="宋体" w:hAnsi="宋体" w:cs="宋体"/>
                <w:i w:val="0"/>
                <w:iCs w:val="0"/>
                <w:color w:val="000000"/>
                <w:kern w:val="0"/>
                <w:sz w:val="20"/>
                <w:szCs w:val="20"/>
                <w:u w:val="none"/>
                <w:lang w:val="en-US" w:eastAsia="zh-CN" w:bidi="ar"/>
              </w:rPr>
              <w:t>。</w:t>
            </w:r>
          </w:p>
        </w:tc>
      </w:tr>
    </w:tbl>
    <w:p w14:paraId="0672D2D1">
      <w:pPr>
        <w:adjustRightInd w:val="0"/>
        <w:snapToGrid w:val="0"/>
        <w:spacing w:line="360" w:lineRule="auto"/>
        <w:ind w:firstLine="540"/>
        <w:jc w:val="left"/>
        <w:rPr>
          <w:rFonts w:hint="eastAsia" w:ascii="宋体" w:hAnsi="宋体"/>
          <w:sz w:val="24"/>
          <w:lang w:eastAsia="zh-CN"/>
        </w:rPr>
      </w:pPr>
      <w:r>
        <w:rPr>
          <w:rFonts w:hint="eastAsia" w:ascii="宋体" w:hAnsi="宋体"/>
          <w:sz w:val="24"/>
          <w:lang w:eastAsia="zh-CN"/>
        </w:rPr>
        <w:t>备注：</w:t>
      </w:r>
    </w:p>
    <w:p w14:paraId="78E6CAEB">
      <w:pPr>
        <w:adjustRightInd w:val="0"/>
        <w:snapToGrid w:val="0"/>
        <w:spacing w:line="360" w:lineRule="auto"/>
        <w:ind w:firstLine="540"/>
        <w:jc w:val="left"/>
        <w:rPr>
          <w:rFonts w:hint="eastAsia" w:ascii="宋体" w:hAnsi="宋体"/>
          <w:sz w:val="24"/>
          <w:lang w:val="en-US" w:eastAsia="zh-CN"/>
        </w:rPr>
      </w:pPr>
      <w:r>
        <w:rPr>
          <w:rFonts w:hint="eastAsia" w:ascii="宋体" w:hAnsi="宋体"/>
          <w:sz w:val="24"/>
          <w:lang w:val="en-US" w:eastAsia="zh-CN"/>
        </w:rPr>
        <w:t>1.以上单价合计最高限价为10300.00元，具体以实际发生量据实结算。</w:t>
      </w:r>
    </w:p>
    <w:p w14:paraId="01590EA1">
      <w:pPr>
        <w:adjustRightInd w:val="0"/>
        <w:snapToGrid w:val="0"/>
        <w:spacing w:line="360" w:lineRule="auto"/>
        <w:ind w:firstLine="540"/>
        <w:jc w:val="left"/>
        <w:rPr>
          <w:rFonts w:hint="default" w:ascii="宋体" w:hAnsi="宋体"/>
          <w:sz w:val="24"/>
          <w:lang w:val="en-US" w:eastAsia="zh-CN"/>
        </w:rPr>
      </w:pPr>
      <w:r>
        <w:rPr>
          <w:rFonts w:hint="eastAsia" w:ascii="宋体" w:hAnsi="宋体"/>
          <w:sz w:val="24"/>
          <w:lang w:val="en-US" w:eastAsia="zh-CN"/>
        </w:rPr>
        <w:t>2.以上清单未包含的采购物品，由甲乙双方共同认定的费用进行结算</w:t>
      </w:r>
    </w:p>
    <w:p w14:paraId="2F2D9DB2">
      <w:pPr>
        <w:pStyle w:val="2"/>
        <w:rPr>
          <w:rFonts w:hint="eastAsia"/>
        </w:rPr>
      </w:pPr>
    </w:p>
    <w:p w14:paraId="41F724AC">
      <w:pPr>
        <w:adjustRightInd w:val="0"/>
        <w:snapToGrid w:val="0"/>
        <w:spacing w:line="360" w:lineRule="auto"/>
        <w:ind w:firstLine="540"/>
        <w:jc w:val="left"/>
        <w:rPr>
          <w:rFonts w:hint="eastAsia" w:ascii="宋体" w:hAnsi="宋体"/>
          <w:sz w:val="24"/>
        </w:rPr>
      </w:pPr>
    </w:p>
    <w:p w14:paraId="30D96581">
      <w:pPr>
        <w:adjustRightInd w:val="0"/>
        <w:snapToGrid w:val="0"/>
        <w:spacing w:line="360" w:lineRule="auto"/>
        <w:ind w:firstLine="540"/>
        <w:jc w:val="left"/>
        <w:rPr>
          <w:rFonts w:hint="eastAsia" w:ascii="宋体" w:hAnsi="宋体"/>
          <w:sz w:val="24"/>
        </w:rPr>
      </w:pPr>
      <w:r>
        <w:rPr>
          <w:rFonts w:hint="eastAsia" w:ascii="宋体" w:hAnsi="宋体"/>
          <w:sz w:val="24"/>
        </w:rPr>
        <w:t>1.4本次</w:t>
      </w:r>
      <w:r>
        <w:rPr>
          <w:rFonts w:hint="eastAsia" w:ascii="宋体" w:hAnsi="宋体"/>
          <w:sz w:val="24"/>
          <w:lang w:eastAsia="zh-CN"/>
        </w:rPr>
        <w:t>询价采购</w:t>
      </w:r>
      <w:r>
        <w:rPr>
          <w:rFonts w:hint="eastAsia" w:ascii="宋体" w:hAnsi="宋体"/>
          <w:sz w:val="24"/>
        </w:rPr>
        <w:t>程序如下：</w:t>
      </w:r>
    </w:p>
    <w:p w14:paraId="576C0F6F">
      <w:pPr>
        <w:numPr>
          <w:ilvl w:val="0"/>
          <w:numId w:val="2"/>
        </w:numPr>
        <w:spacing w:line="360" w:lineRule="auto"/>
        <w:rPr>
          <w:rFonts w:hint="eastAsia" w:ascii="宋体" w:hAnsi="宋体"/>
          <w:sz w:val="24"/>
        </w:rPr>
      </w:pPr>
      <w:r>
        <w:rPr>
          <w:rFonts w:hint="eastAsia" w:ascii="宋体" w:hAnsi="宋体"/>
          <w:sz w:val="24"/>
        </w:rPr>
        <w:t>发布</w:t>
      </w:r>
      <w:r>
        <w:rPr>
          <w:rFonts w:hint="eastAsia" w:ascii="宋体" w:hAnsi="宋体"/>
          <w:sz w:val="24"/>
          <w:lang w:eastAsia="zh-CN"/>
        </w:rPr>
        <w:t>询价</w:t>
      </w:r>
      <w:r>
        <w:rPr>
          <w:rFonts w:hint="eastAsia" w:ascii="宋体" w:hAnsi="宋体"/>
          <w:sz w:val="24"/>
          <w:lang w:val="en-US" w:eastAsia="zh-CN"/>
        </w:rPr>
        <w:t>函</w:t>
      </w:r>
      <w:r>
        <w:rPr>
          <w:rFonts w:hint="eastAsia" w:ascii="宋体" w:hAnsi="宋体"/>
          <w:sz w:val="24"/>
        </w:rPr>
        <w:t>和</w:t>
      </w:r>
      <w:r>
        <w:rPr>
          <w:rFonts w:hint="eastAsia" w:ascii="宋体" w:hAnsi="宋体"/>
          <w:sz w:val="24"/>
          <w:lang w:eastAsia="zh-CN"/>
        </w:rPr>
        <w:t>询价采购</w:t>
      </w:r>
      <w:r>
        <w:rPr>
          <w:rFonts w:hint="eastAsia" w:ascii="宋体" w:hAnsi="宋体"/>
          <w:sz w:val="24"/>
        </w:rPr>
        <w:t>文件。</w:t>
      </w:r>
    </w:p>
    <w:p w14:paraId="5C6EC043">
      <w:pPr>
        <w:numPr>
          <w:ilvl w:val="0"/>
          <w:numId w:val="2"/>
        </w:numPr>
        <w:spacing w:line="360" w:lineRule="auto"/>
        <w:rPr>
          <w:rFonts w:hint="eastAsia" w:ascii="宋体" w:hAnsi="宋体"/>
          <w:sz w:val="24"/>
        </w:rPr>
      </w:pPr>
      <w:r>
        <w:rPr>
          <w:rFonts w:hint="eastAsia" w:ascii="宋体" w:hAnsi="宋体"/>
          <w:sz w:val="24"/>
        </w:rPr>
        <w:t>召开</w:t>
      </w:r>
      <w:r>
        <w:rPr>
          <w:rFonts w:hint="eastAsia" w:ascii="宋体" w:hAnsi="宋体"/>
          <w:sz w:val="24"/>
          <w:lang w:eastAsia="zh-CN"/>
        </w:rPr>
        <w:t>询价采购</w:t>
      </w:r>
      <w:r>
        <w:rPr>
          <w:rFonts w:hint="eastAsia" w:ascii="宋体" w:hAnsi="宋体"/>
          <w:sz w:val="24"/>
        </w:rPr>
        <w:t>会议。</w:t>
      </w:r>
    </w:p>
    <w:p w14:paraId="4210808B">
      <w:pPr>
        <w:numPr>
          <w:ilvl w:val="0"/>
          <w:numId w:val="2"/>
        </w:numPr>
        <w:spacing w:line="360" w:lineRule="auto"/>
        <w:rPr>
          <w:rFonts w:hint="eastAsia" w:ascii="宋体" w:hAnsi="宋体"/>
          <w:sz w:val="24"/>
        </w:rPr>
      </w:pPr>
      <w:r>
        <w:rPr>
          <w:rFonts w:hint="eastAsia" w:ascii="宋体" w:hAnsi="宋体"/>
          <w:sz w:val="24"/>
        </w:rPr>
        <w:t>汇总</w:t>
      </w:r>
      <w:r>
        <w:rPr>
          <w:rFonts w:hint="eastAsia" w:ascii="宋体" w:hAnsi="宋体"/>
          <w:sz w:val="24"/>
          <w:lang w:eastAsia="zh-CN"/>
        </w:rPr>
        <w:t>询价采购</w:t>
      </w:r>
      <w:r>
        <w:rPr>
          <w:rFonts w:hint="eastAsia" w:ascii="宋体" w:hAnsi="宋体"/>
          <w:sz w:val="24"/>
        </w:rPr>
        <w:t>结果。</w:t>
      </w:r>
    </w:p>
    <w:p w14:paraId="19411284">
      <w:pPr>
        <w:numPr>
          <w:ilvl w:val="0"/>
          <w:numId w:val="2"/>
        </w:numPr>
        <w:spacing w:line="360" w:lineRule="auto"/>
        <w:rPr>
          <w:rFonts w:hint="eastAsia" w:ascii="宋体" w:hAnsi="宋体"/>
          <w:sz w:val="24"/>
        </w:rPr>
      </w:pPr>
      <w:r>
        <w:rPr>
          <w:rFonts w:hint="eastAsia" w:ascii="宋体" w:hAnsi="宋体"/>
          <w:sz w:val="24"/>
        </w:rPr>
        <w:t>成交公示。</w:t>
      </w:r>
    </w:p>
    <w:p w14:paraId="5FED86DF">
      <w:pPr>
        <w:numPr>
          <w:ilvl w:val="0"/>
          <w:numId w:val="2"/>
        </w:numPr>
        <w:spacing w:line="360" w:lineRule="auto"/>
        <w:rPr>
          <w:rFonts w:hint="eastAsia" w:ascii="宋体" w:hAnsi="宋体"/>
          <w:sz w:val="24"/>
        </w:rPr>
      </w:pPr>
      <w:r>
        <w:rPr>
          <w:rFonts w:hint="eastAsia" w:ascii="宋体" w:hAnsi="宋体"/>
          <w:sz w:val="24"/>
        </w:rPr>
        <w:t>定标发出成交通知书。</w:t>
      </w:r>
    </w:p>
    <w:p w14:paraId="256CDDC0">
      <w:pPr>
        <w:numPr>
          <w:ilvl w:val="0"/>
          <w:numId w:val="2"/>
        </w:numPr>
        <w:spacing w:line="360" w:lineRule="auto"/>
        <w:rPr>
          <w:rFonts w:hint="eastAsia" w:ascii="宋体" w:hAnsi="宋体"/>
          <w:sz w:val="24"/>
        </w:rPr>
      </w:pPr>
      <w:r>
        <w:rPr>
          <w:rFonts w:hint="eastAsia" w:ascii="宋体" w:hAnsi="宋体"/>
          <w:sz w:val="24"/>
        </w:rPr>
        <w:t>签订</w:t>
      </w:r>
      <w:r>
        <w:rPr>
          <w:rFonts w:hint="eastAsia" w:ascii="Times New Roman" w:hAnsi="宋体" w:eastAsia="宋体" w:cs="Times New Roman"/>
          <w:color w:val="000000" w:themeColor="text1"/>
          <w:sz w:val="24"/>
          <w:lang w:val="en-US" w:eastAsia="zh-CN"/>
          <w14:textFill>
            <w14:solidFill>
              <w14:schemeClr w14:val="tx1"/>
            </w14:solidFill>
          </w14:textFill>
        </w:rPr>
        <w:t>贵阳市粮食储备管理有限公司广告宣传制作服务采购项目</w:t>
      </w:r>
      <w:r>
        <w:rPr>
          <w:rFonts w:hint="eastAsia" w:ascii="宋体" w:hAnsi="宋体" w:eastAsia="宋体" w:cs="Times New Roman"/>
          <w:sz w:val="24"/>
        </w:rPr>
        <w:t>合</w:t>
      </w:r>
      <w:r>
        <w:rPr>
          <w:rFonts w:hint="eastAsia" w:ascii="宋体" w:hAnsi="宋体"/>
          <w:sz w:val="24"/>
        </w:rPr>
        <w:t>同。</w:t>
      </w:r>
    </w:p>
    <w:p w14:paraId="3F39C7AA">
      <w:pPr>
        <w:adjustRightInd w:val="0"/>
        <w:snapToGrid w:val="0"/>
        <w:spacing w:line="360" w:lineRule="auto"/>
        <w:ind w:firstLine="480" w:firstLineChars="200"/>
        <w:jc w:val="left"/>
        <w:rPr>
          <w:rFonts w:hint="eastAsia" w:ascii="宋体" w:hAnsi="宋体"/>
          <w:sz w:val="24"/>
        </w:rPr>
      </w:pPr>
      <w:r>
        <w:rPr>
          <w:rFonts w:hint="eastAsia" w:ascii="宋体" w:hAnsi="宋体"/>
          <w:sz w:val="24"/>
        </w:rPr>
        <w:t>1.5</w:t>
      </w:r>
      <w:r>
        <w:rPr>
          <w:rFonts w:hint="eastAsia" w:ascii="宋体" w:hAnsi="宋体"/>
          <w:sz w:val="24"/>
          <w:lang w:eastAsia="zh-CN"/>
        </w:rPr>
        <w:t>询价采购</w:t>
      </w:r>
      <w:r>
        <w:rPr>
          <w:rFonts w:hint="eastAsia" w:ascii="宋体" w:hAnsi="宋体"/>
          <w:sz w:val="24"/>
        </w:rPr>
        <w:t>费用</w:t>
      </w:r>
    </w:p>
    <w:p w14:paraId="46623F87">
      <w:pPr>
        <w:pStyle w:val="27"/>
        <w:adjustRightInd w:val="0"/>
        <w:snapToGrid w:val="0"/>
        <w:spacing w:line="360" w:lineRule="auto"/>
        <w:ind w:firstLine="461"/>
        <w:rPr>
          <w:rFonts w:hint="eastAsia"/>
          <w:sz w:val="24"/>
        </w:rPr>
      </w:pPr>
      <w:r>
        <w:rPr>
          <w:rFonts w:hint="eastAsia"/>
          <w:sz w:val="24"/>
        </w:rPr>
        <w:t>1.5.1响应人自行承担其编制响应文件及递交所涉及的一切费用。</w:t>
      </w:r>
    </w:p>
    <w:p w14:paraId="41030E90">
      <w:pPr>
        <w:adjustRightInd w:val="0"/>
        <w:snapToGrid w:val="0"/>
        <w:spacing w:line="360" w:lineRule="auto"/>
        <w:ind w:firstLine="460" w:firstLineChars="192"/>
        <w:jc w:val="left"/>
        <w:rPr>
          <w:rFonts w:hint="eastAsia" w:ascii="宋体" w:hAnsi="宋体"/>
          <w:sz w:val="24"/>
        </w:rPr>
      </w:pPr>
      <w:r>
        <w:rPr>
          <w:rFonts w:hint="eastAsia" w:ascii="宋体" w:hAnsi="宋体"/>
          <w:sz w:val="24"/>
        </w:rPr>
        <w:t>1.6</w:t>
      </w:r>
      <w:r>
        <w:rPr>
          <w:rFonts w:hint="eastAsia" w:ascii="宋体" w:hAnsi="宋体"/>
          <w:sz w:val="24"/>
          <w:lang w:eastAsia="zh-CN"/>
        </w:rPr>
        <w:t>询价采购</w:t>
      </w:r>
      <w:r>
        <w:rPr>
          <w:rFonts w:hint="eastAsia" w:ascii="宋体" w:hAnsi="宋体"/>
          <w:sz w:val="24"/>
        </w:rPr>
        <w:t>工作结束后，响应人的</w:t>
      </w:r>
      <w:r>
        <w:rPr>
          <w:rFonts w:hint="eastAsia" w:ascii="宋体" w:hAnsi="宋体"/>
          <w:sz w:val="24"/>
          <w:lang w:val="en-US" w:eastAsia="zh-CN"/>
        </w:rPr>
        <w:t>响应</w:t>
      </w:r>
      <w:r>
        <w:rPr>
          <w:rFonts w:hint="eastAsia" w:ascii="宋体" w:hAnsi="宋体"/>
          <w:sz w:val="24"/>
        </w:rPr>
        <w:t>资料均不退回。</w:t>
      </w:r>
    </w:p>
    <w:p w14:paraId="1259C94F">
      <w:pPr>
        <w:adjustRightInd w:val="0"/>
        <w:snapToGrid w:val="0"/>
        <w:spacing w:line="360" w:lineRule="auto"/>
        <w:ind w:firstLine="480" w:firstLineChars="200"/>
        <w:jc w:val="left"/>
        <w:rPr>
          <w:rFonts w:hint="eastAsia" w:ascii="宋体" w:hAnsi="宋体"/>
          <w:sz w:val="24"/>
        </w:rPr>
      </w:pPr>
      <w:r>
        <w:rPr>
          <w:rFonts w:hint="eastAsia" w:ascii="宋体" w:hAnsi="宋体"/>
          <w:sz w:val="24"/>
        </w:rPr>
        <w:t>1.7采购人不对未成交人作任何解释。</w:t>
      </w:r>
      <w:bookmarkStart w:id="42" w:name="_Toc19230"/>
    </w:p>
    <w:p w14:paraId="33189A6A">
      <w:pPr>
        <w:pStyle w:val="5"/>
        <w:rPr>
          <w:rFonts w:hint="eastAsia"/>
        </w:rPr>
      </w:pPr>
      <w:r>
        <w:rPr>
          <w:rFonts w:hint="eastAsia"/>
        </w:rPr>
        <w:t>2.</w:t>
      </w:r>
      <w:r>
        <w:rPr>
          <w:rFonts w:hint="eastAsia"/>
          <w:lang w:eastAsia="zh-CN"/>
        </w:rPr>
        <w:t>询价采购</w:t>
      </w:r>
      <w:r>
        <w:rPr>
          <w:rFonts w:hint="eastAsia"/>
        </w:rPr>
        <w:t>文件</w:t>
      </w:r>
      <w:bookmarkEnd w:id="42"/>
    </w:p>
    <w:p w14:paraId="15C4AB78">
      <w:pPr>
        <w:adjustRightInd w:val="0"/>
        <w:snapToGrid w:val="0"/>
        <w:spacing w:line="360" w:lineRule="auto"/>
        <w:ind w:firstLine="540"/>
        <w:jc w:val="left"/>
        <w:rPr>
          <w:rFonts w:hint="eastAsia" w:ascii="宋体" w:hAnsi="宋体"/>
          <w:sz w:val="24"/>
        </w:rPr>
      </w:pPr>
      <w:r>
        <w:rPr>
          <w:rFonts w:hint="eastAsia" w:ascii="宋体" w:hAnsi="宋体"/>
          <w:sz w:val="24"/>
        </w:rPr>
        <w:t>2.1</w:t>
      </w:r>
      <w:r>
        <w:rPr>
          <w:rFonts w:hint="eastAsia" w:ascii="宋体" w:hAnsi="宋体"/>
          <w:sz w:val="24"/>
          <w:lang w:eastAsia="zh-CN"/>
        </w:rPr>
        <w:t>询价采购</w:t>
      </w:r>
      <w:r>
        <w:rPr>
          <w:rFonts w:hint="eastAsia" w:ascii="宋体" w:hAnsi="宋体"/>
          <w:sz w:val="24"/>
        </w:rPr>
        <w:t>文件的组成</w:t>
      </w:r>
    </w:p>
    <w:p w14:paraId="63ABC4EE">
      <w:pPr>
        <w:adjustRightInd w:val="0"/>
        <w:snapToGrid w:val="0"/>
        <w:spacing w:line="360" w:lineRule="auto"/>
        <w:ind w:firstLine="540"/>
        <w:jc w:val="left"/>
        <w:rPr>
          <w:rFonts w:hint="eastAsia" w:ascii="宋体" w:hAnsi="宋体"/>
          <w:sz w:val="24"/>
        </w:rPr>
      </w:pPr>
      <w:r>
        <w:rPr>
          <w:rFonts w:hint="eastAsia" w:ascii="宋体" w:hAnsi="宋体"/>
          <w:sz w:val="24"/>
        </w:rPr>
        <w:t>2.1.1本</w:t>
      </w:r>
      <w:r>
        <w:rPr>
          <w:rFonts w:hint="eastAsia" w:ascii="宋体" w:hAnsi="宋体"/>
          <w:sz w:val="24"/>
          <w:lang w:eastAsia="zh-CN"/>
        </w:rPr>
        <w:t>询价采购</w:t>
      </w:r>
      <w:r>
        <w:rPr>
          <w:rFonts w:hint="eastAsia" w:ascii="宋体" w:hAnsi="宋体"/>
          <w:sz w:val="24"/>
        </w:rPr>
        <w:t>文件包括下列文件及发出的相应补充资料：</w:t>
      </w:r>
    </w:p>
    <w:p w14:paraId="1858DF3F">
      <w:pPr>
        <w:adjustRightInd w:val="0"/>
        <w:snapToGrid w:val="0"/>
        <w:spacing w:line="360" w:lineRule="auto"/>
        <w:ind w:left="960"/>
        <w:jc w:val="left"/>
        <w:rPr>
          <w:rFonts w:hint="eastAsia" w:ascii="宋体" w:hAnsi="宋体"/>
          <w:sz w:val="24"/>
        </w:rPr>
      </w:pPr>
      <w:r>
        <w:rPr>
          <w:rFonts w:hint="eastAsia" w:ascii="宋体" w:hAnsi="宋体"/>
          <w:sz w:val="24"/>
        </w:rPr>
        <w:t xml:space="preserve">第一章 </w:t>
      </w:r>
      <w:r>
        <w:rPr>
          <w:rFonts w:hint="eastAsia" w:ascii="宋体" w:hAnsi="宋体"/>
          <w:sz w:val="24"/>
          <w:lang w:eastAsia="zh-CN"/>
        </w:rPr>
        <w:t>询价采购</w:t>
      </w:r>
      <w:r>
        <w:rPr>
          <w:rFonts w:hint="eastAsia" w:ascii="宋体" w:hAnsi="宋体"/>
          <w:sz w:val="24"/>
        </w:rPr>
        <w:t>须知</w:t>
      </w:r>
    </w:p>
    <w:p w14:paraId="2D849C66">
      <w:pPr>
        <w:adjustRightInd w:val="0"/>
        <w:snapToGrid w:val="0"/>
        <w:spacing w:line="360" w:lineRule="auto"/>
        <w:ind w:left="960"/>
        <w:jc w:val="left"/>
        <w:rPr>
          <w:rFonts w:hint="eastAsia" w:ascii="宋体" w:hAnsi="宋体"/>
          <w:sz w:val="24"/>
        </w:rPr>
      </w:pPr>
      <w:r>
        <w:rPr>
          <w:rFonts w:hint="eastAsia" w:ascii="宋体" w:hAnsi="宋体"/>
          <w:sz w:val="24"/>
        </w:rPr>
        <w:t>第二章 响应文件组成</w:t>
      </w:r>
    </w:p>
    <w:p w14:paraId="3E85AF19">
      <w:pPr>
        <w:adjustRightInd w:val="0"/>
        <w:snapToGrid w:val="0"/>
        <w:spacing w:line="360" w:lineRule="auto"/>
        <w:ind w:left="960"/>
        <w:jc w:val="left"/>
        <w:rPr>
          <w:rFonts w:hint="eastAsia" w:ascii="宋体" w:hAnsi="宋体"/>
          <w:sz w:val="24"/>
        </w:rPr>
      </w:pPr>
      <w:r>
        <w:rPr>
          <w:rFonts w:hint="eastAsia" w:ascii="宋体" w:hAnsi="宋体"/>
          <w:sz w:val="24"/>
        </w:rPr>
        <w:t>第三章 评审办法</w:t>
      </w:r>
    </w:p>
    <w:p w14:paraId="508C4161">
      <w:pPr>
        <w:adjustRightInd w:val="0"/>
        <w:snapToGrid w:val="0"/>
        <w:spacing w:line="360" w:lineRule="auto"/>
        <w:ind w:firstLine="480" w:firstLineChars="200"/>
        <w:jc w:val="left"/>
        <w:rPr>
          <w:rFonts w:hint="eastAsia" w:ascii="宋体" w:hAnsi="宋体"/>
          <w:sz w:val="24"/>
        </w:rPr>
      </w:pPr>
      <w:r>
        <w:rPr>
          <w:rFonts w:hint="eastAsia" w:ascii="宋体" w:hAnsi="宋体"/>
          <w:sz w:val="24"/>
        </w:rPr>
        <w:t>2.1.2</w:t>
      </w:r>
      <w:r>
        <w:rPr>
          <w:rFonts w:hint="eastAsia" w:ascii="宋体" w:hAnsi="宋体"/>
          <w:sz w:val="24"/>
          <w:lang w:eastAsia="zh-CN"/>
        </w:rPr>
        <w:t>询价采购</w:t>
      </w:r>
      <w:r>
        <w:rPr>
          <w:rFonts w:hint="eastAsia" w:ascii="宋体" w:hAnsi="宋体"/>
          <w:sz w:val="24"/>
        </w:rPr>
        <w:t>文件及补充资料前后有矛盾的，以时间在后的为准。</w:t>
      </w:r>
    </w:p>
    <w:p w14:paraId="1010BB62">
      <w:pPr>
        <w:adjustRightInd w:val="0"/>
        <w:snapToGrid w:val="0"/>
        <w:spacing w:line="360" w:lineRule="auto"/>
        <w:ind w:firstLine="480" w:firstLineChars="200"/>
        <w:jc w:val="left"/>
        <w:rPr>
          <w:rFonts w:hint="eastAsia" w:ascii="宋体" w:hAnsi="宋体"/>
          <w:sz w:val="24"/>
        </w:rPr>
      </w:pPr>
      <w:r>
        <w:rPr>
          <w:rFonts w:hint="eastAsia" w:ascii="宋体" w:hAnsi="宋体"/>
          <w:sz w:val="24"/>
        </w:rPr>
        <w:t>2.2响应人应认真审阅</w:t>
      </w:r>
      <w:r>
        <w:rPr>
          <w:rFonts w:hint="eastAsia" w:ascii="宋体" w:hAnsi="宋体"/>
          <w:sz w:val="24"/>
          <w:lang w:eastAsia="zh-CN"/>
        </w:rPr>
        <w:t>询价采购</w:t>
      </w:r>
      <w:r>
        <w:rPr>
          <w:rFonts w:hint="eastAsia" w:ascii="宋体" w:hAnsi="宋体"/>
          <w:sz w:val="24"/>
        </w:rPr>
        <w:t>文件中所有的内容，如果响应人未按</w:t>
      </w:r>
      <w:r>
        <w:rPr>
          <w:rFonts w:hint="eastAsia" w:ascii="宋体" w:hAnsi="宋体"/>
          <w:sz w:val="24"/>
          <w:lang w:eastAsia="zh-CN"/>
        </w:rPr>
        <w:t>询价采购</w:t>
      </w:r>
      <w:r>
        <w:rPr>
          <w:rFonts w:hint="eastAsia" w:ascii="宋体" w:hAnsi="宋体"/>
          <w:sz w:val="24"/>
        </w:rPr>
        <w:t>文件要求编制或陈列附件的，其响应文件将被视为不合格并取消</w:t>
      </w:r>
      <w:r>
        <w:rPr>
          <w:rFonts w:hint="eastAsia" w:ascii="宋体" w:hAnsi="宋体"/>
          <w:sz w:val="24"/>
          <w:lang w:val="en-US" w:eastAsia="zh-CN"/>
        </w:rPr>
        <w:t>询价采购</w:t>
      </w:r>
      <w:r>
        <w:rPr>
          <w:rFonts w:hint="eastAsia" w:ascii="宋体" w:hAnsi="宋体"/>
          <w:sz w:val="24"/>
        </w:rPr>
        <w:t>资格。</w:t>
      </w:r>
    </w:p>
    <w:p w14:paraId="23C2D14A">
      <w:pPr>
        <w:adjustRightInd w:val="0"/>
        <w:snapToGrid w:val="0"/>
        <w:spacing w:line="360" w:lineRule="auto"/>
        <w:ind w:firstLine="540"/>
        <w:jc w:val="left"/>
        <w:rPr>
          <w:rFonts w:hint="eastAsia" w:ascii="宋体" w:hAnsi="宋体"/>
          <w:sz w:val="24"/>
        </w:rPr>
      </w:pPr>
      <w:r>
        <w:rPr>
          <w:rFonts w:hint="eastAsia" w:ascii="宋体" w:hAnsi="宋体"/>
          <w:sz w:val="24"/>
        </w:rPr>
        <w:t>2.3</w:t>
      </w:r>
      <w:r>
        <w:rPr>
          <w:rFonts w:hint="eastAsia" w:ascii="宋体" w:hAnsi="宋体"/>
          <w:sz w:val="24"/>
          <w:lang w:eastAsia="zh-CN"/>
        </w:rPr>
        <w:t>询价采购</w:t>
      </w:r>
      <w:r>
        <w:rPr>
          <w:rFonts w:hint="eastAsia" w:ascii="宋体" w:hAnsi="宋体"/>
          <w:sz w:val="24"/>
        </w:rPr>
        <w:t>文件的解释</w:t>
      </w:r>
    </w:p>
    <w:p w14:paraId="5A6F5D1D">
      <w:pPr>
        <w:adjustRightInd w:val="0"/>
        <w:snapToGrid w:val="0"/>
        <w:spacing w:line="360" w:lineRule="auto"/>
        <w:ind w:firstLine="540"/>
        <w:jc w:val="left"/>
        <w:rPr>
          <w:rFonts w:hint="eastAsia" w:ascii="宋体" w:hAnsi="宋体"/>
          <w:sz w:val="24"/>
        </w:rPr>
      </w:pPr>
      <w:r>
        <w:rPr>
          <w:rFonts w:hint="eastAsia" w:ascii="宋体" w:hAnsi="宋体"/>
          <w:sz w:val="24"/>
        </w:rPr>
        <w:t>2.3.1本</w:t>
      </w:r>
      <w:r>
        <w:rPr>
          <w:rFonts w:hint="eastAsia" w:ascii="宋体" w:hAnsi="宋体"/>
          <w:sz w:val="24"/>
          <w:lang w:eastAsia="zh-CN"/>
        </w:rPr>
        <w:t>询价采购</w:t>
      </w:r>
      <w:r>
        <w:rPr>
          <w:rFonts w:hint="eastAsia" w:ascii="宋体" w:hAnsi="宋体"/>
          <w:sz w:val="24"/>
        </w:rPr>
        <w:t>文件由</w:t>
      </w:r>
      <w:r>
        <w:rPr>
          <w:rFonts w:hint="eastAsia" w:ascii="宋体" w:hAnsi="宋体"/>
          <w:sz w:val="24"/>
          <w:lang w:val="en-US" w:eastAsia="zh-CN"/>
        </w:rPr>
        <w:t>贵阳市粮食储备管理有限公司</w:t>
      </w:r>
      <w:r>
        <w:rPr>
          <w:rFonts w:hint="eastAsia" w:ascii="宋体" w:hAnsi="宋体"/>
          <w:sz w:val="24"/>
        </w:rPr>
        <w:t>负责解释。</w:t>
      </w:r>
    </w:p>
    <w:p w14:paraId="227B4B15">
      <w:pPr>
        <w:adjustRightInd w:val="0"/>
        <w:snapToGrid w:val="0"/>
        <w:spacing w:line="360" w:lineRule="auto"/>
        <w:ind w:firstLine="540"/>
        <w:jc w:val="left"/>
        <w:rPr>
          <w:rFonts w:hint="eastAsia" w:ascii="宋体" w:hAnsi="宋体"/>
          <w:spacing w:val="-4"/>
          <w:sz w:val="24"/>
        </w:rPr>
      </w:pPr>
      <w:r>
        <w:rPr>
          <w:rFonts w:hint="eastAsia" w:ascii="宋体" w:hAnsi="宋体"/>
          <w:sz w:val="24"/>
        </w:rPr>
        <w:t>2.3.2响应人在收到</w:t>
      </w:r>
      <w:r>
        <w:rPr>
          <w:rFonts w:hint="eastAsia" w:ascii="宋体" w:hAnsi="宋体"/>
          <w:sz w:val="24"/>
          <w:lang w:eastAsia="zh-CN"/>
        </w:rPr>
        <w:t>询价采购</w:t>
      </w:r>
      <w:r>
        <w:rPr>
          <w:rFonts w:hint="eastAsia" w:ascii="宋体" w:hAnsi="宋体"/>
          <w:sz w:val="24"/>
        </w:rPr>
        <w:t>文件后，若有问题需要澄清，应在收到</w:t>
      </w:r>
      <w:r>
        <w:rPr>
          <w:rFonts w:hint="eastAsia" w:ascii="宋体" w:hAnsi="宋体"/>
          <w:sz w:val="24"/>
          <w:lang w:eastAsia="zh-CN"/>
        </w:rPr>
        <w:t>询价采购</w:t>
      </w:r>
      <w:r>
        <w:rPr>
          <w:rFonts w:hint="eastAsia" w:ascii="宋体" w:hAnsi="宋体"/>
          <w:sz w:val="24"/>
        </w:rPr>
        <w:t>文件后24小时内，以书面形式（包括书面文字、传真等，下同）向采购人</w:t>
      </w:r>
      <w:r>
        <w:rPr>
          <w:rFonts w:hint="eastAsia" w:ascii="宋体" w:hAnsi="宋体"/>
          <w:spacing w:val="-4"/>
          <w:sz w:val="24"/>
        </w:rPr>
        <w:t>提出，采购人在24小时内将以书面形式予以解答。答疑文件发布同</w:t>
      </w:r>
      <w:r>
        <w:rPr>
          <w:rFonts w:hint="eastAsia" w:ascii="宋体" w:hAnsi="宋体"/>
          <w:spacing w:val="-4"/>
          <w:sz w:val="24"/>
          <w:lang w:eastAsia="zh-CN"/>
        </w:rPr>
        <w:t>询价</w:t>
      </w:r>
      <w:r>
        <w:rPr>
          <w:rFonts w:hint="eastAsia" w:ascii="宋体" w:hAnsi="宋体"/>
          <w:spacing w:val="-4"/>
          <w:sz w:val="24"/>
          <w:lang w:val="en-US" w:eastAsia="zh-CN"/>
        </w:rPr>
        <w:t>函</w:t>
      </w:r>
      <w:r>
        <w:rPr>
          <w:rFonts w:hint="eastAsia" w:ascii="宋体" w:hAnsi="宋体"/>
          <w:spacing w:val="-4"/>
          <w:sz w:val="24"/>
        </w:rPr>
        <w:t>发布</w:t>
      </w:r>
      <w:r>
        <w:rPr>
          <w:rFonts w:hint="eastAsia" w:ascii="宋体" w:hAnsi="宋体"/>
          <w:spacing w:val="-4"/>
          <w:sz w:val="24"/>
          <w:lang w:val="en-US" w:eastAsia="zh-CN"/>
        </w:rPr>
        <w:t>联系人发出</w:t>
      </w:r>
      <w:r>
        <w:rPr>
          <w:rFonts w:hint="eastAsia" w:ascii="宋体" w:hAnsi="宋体"/>
          <w:spacing w:val="-4"/>
          <w:sz w:val="24"/>
        </w:rPr>
        <w:t>。</w:t>
      </w:r>
      <w:bookmarkStart w:id="43" w:name="_Toc28459"/>
    </w:p>
    <w:p w14:paraId="696B2541">
      <w:pPr>
        <w:pStyle w:val="5"/>
        <w:spacing w:line="240" w:lineRule="auto"/>
        <w:rPr>
          <w:rFonts w:hint="eastAsia"/>
        </w:rPr>
      </w:pPr>
      <w:r>
        <w:rPr>
          <w:rFonts w:hint="eastAsia"/>
        </w:rPr>
        <w:t>3.响应文件</w:t>
      </w:r>
      <w:bookmarkEnd w:id="43"/>
    </w:p>
    <w:p w14:paraId="4A1F8CDB">
      <w:pPr>
        <w:adjustRightInd w:val="0"/>
        <w:snapToGrid w:val="0"/>
        <w:spacing w:line="360" w:lineRule="auto"/>
        <w:jc w:val="left"/>
        <w:rPr>
          <w:rFonts w:hint="eastAsia" w:ascii="宋体" w:hAnsi="宋体"/>
          <w:spacing w:val="-20"/>
          <w:sz w:val="24"/>
        </w:rPr>
      </w:pPr>
      <w:r>
        <w:rPr>
          <w:rFonts w:hint="eastAsia" w:ascii="宋体" w:hAnsi="宋体"/>
          <w:sz w:val="24"/>
        </w:rPr>
        <w:t xml:space="preserve">    3.1响应文件的组成</w:t>
      </w:r>
    </w:p>
    <w:p w14:paraId="3ECC8AEA">
      <w:pPr>
        <w:adjustRightInd w:val="0"/>
        <w:snapToGrid w:val="0"/>
        <w:spacing w:line="360" w:lineRule="auto"/>
        <w:ind w:firstLine="480"/>
        <w:jc w:val="left"/>
        <w:rPr>
          <w:rFonts w:hint="eastAsia" w:ascii="宋体" w:hAnsi="宋体"/>
          <w:sz w:val="24"/>
        </w:rPr>
      </w:pPr>
      <w:r>
        <w:rPr>
          <w:rFonts w:hint="eastAsia" w:ascii="宋体" w:hAnsi="宋体"/>
          <w:sz w:val="24"/>
        </w:rPr>
        <w:t>3.1.1响应人的响应文件至少应包括但不限于</w:t>
      </w:r>
      <w:r>
        <w:rPr>
          <w:rFonts w:hint="eastAsia" w:ascii="宋体" w:hAnsi="宋体"/>
          <w:sz w:val="24"/>
          <w:lang w:eastAsia="zh-CN"/>
        </w:rPr>
        <w:t>询价采购</w:t>
      </w:r>
      <w:r>
        <w:rPr>
          <w:rFonts w:hint="eastAsia" w:ascii="宋体" w:hAnsi="宋体"/>
          <w:sz w:val="24"/>
        </w:rPr>
        <w:t>文件要求的全部内容。</w:t>
      </w:r>
    </w:p>
    <w:p w14:paraId="733CD7DB">
      <w:pPr>
        <w:adjustRightInd w:val="0"/>
        <w:snapToGrid w:val="0"/>
        <w:spacing w:line="360" w:lineRule="auto"/>
        <w:ind w:firstLine="480" w:firstLineChars="200"/>
        <w:jc w:val="left"/>
        <w:rPr>
          <w:rFonts w:hint="eastAsia" w:ascii="宋体" w:hAnsi="宋体"/>
          <w:bCs/>
          <w:sz w:val="24"/>
        </w:rPr>
      </w:pPr>
      <w:r>
        <w:rPr>
          <w:rFonts w:hint="eastAsia" w:ascii="宋体" w:hAnsi="宋体"/>
          <w:bCs/>
          <w:sz w:val="24"/>
        </w:rPr>
        <w:t>3.1.2响应文件用A4纸打印装订成册，双面打印。</w:t>
      </w:r>
    </w:p>
    <w:p w14:paraId="773AFE56">
      <w:pPr>
        <w:adjustRightInd w:val="0"/>
        <w:snapToGrid w:val="0"/>
        <w:spacing w:line="360" w:lineRule="auto"/>
        <w:ind w:firstLine="480" w:firstLineChars="200"/>
        <w:jc w:val="left"/>
        <w:rPr>
          <w:rFonts w:hint="eastAsia" w:ascii="宋体" w:hAnsi="宋体"/>
          <w:sz w:val="24"/>
        </w:rPr>
      </w:pPr>
      <w:r>
        <w:rPr>
          <w:rFonts w:hint="eastAsia" w:ascii="宋体" w:hAnsi="宋体"/>
          <w:sz w:val="24"/>
        </w:rPr>
        <w:t>3.1.3所有响应文件均应真实、完整、准确；若发现有隐瞒、欺诈行为，将取消其</w:t>
      </w:r>
      <w:r>
        <w:rPr>
          <w:rFonts w:hint="eastAsia" w:ascii="宋体" w:hAnsi="宋体"/>
          <w:sz w:val="24"/>
          <w:lang w:val="en-US" w:eastAsia="zh-CN"/>
        </w:rPr>
        <w:t>询价采购</w:t>
      </w:r>
      <w:r>
        <w:rPr>
          <w:rFonts w:hint="eastAsia" w:ascii="宋体" w:hAnsi="宋体"/>
          <w:sz w:val="24"/>
        </w:rPr>
        <w:t>资格，如成交，采购人将取消其成交资格，拒绝签订合同，并保留通过法律追究其责任的权力。</w:t>
      </w:r>
    </w:p>
    <w:p w14:paraId="6B23A181">
      <w:pPr>
        <w:adjustRightInd w:val="0"/>
        <w:snapToGrid w:val="0"/>
        <w:spacing w:line="360" w:lineRule="auto"/>
        <w:ind w:firstLine="480" w:firstLineChars="200"/>
        <w:jc w:val="left"/>
        <w:rPr>
          <w:rFonts w:hint="eastAsia" w:ascii="宋体" w:hAnsi="宋体"/>
          <w:sz w:val="24"/>
        </w:rPr>
      </w:pPr>
      <w:r>
        <w:rPr>
          <w:rFonts w:hint="eastAsia" w:ascii="宋体" w:hAnsi="宋体"/>
          <w:sz w:val="24"/>
        </w:rPr>
        <w:t>3.2</w:t>
      </w:r>
      <w:r>
        <w:rPr>
          <w:rFonts w:hint="eastAsia" w:ascii="宋体" w:hAnsi="宋体"/>
          <w:sz w:val="24"/>
          <w:lang w:eastAsia="zh-CN"/>
        </w:rPr>
        <w:t>询价采购</w:t>
      </w:r>
      <w:r>
        <w:rPr>
          <w:rFonts w:hint="eastAsia" w:ascii="宋体" w:hAnsi="宋体"/>
          <w:sz w:val="24"/>
        </w:rPr>
        <w:t>报价</w:t>
      </w:r>
    </w:p>
    <w:p w14:paraId="6D9732C7">
      <w:pPr>
        <w:adjustRightInd w:val="0"/>
        <w:snapToGrid w:val="0"/>
        <w:spacing w:line="360" w:lineRule="auto"/>
        <w:ind w:firstLine="480" w:firstLineChars="200"/>
        <w:jc w:val="left"/>
        <w:rPr>
          <w:rFonts w:hint="eastAsia" w:ascii="宋体" w:hAnsi="宋体"/>
          <w:sz w:val="24"/>
        </w:rPr>
      </w:pPr>
      <w:r>
        <w:rPr>
          <w:rFonts w:hint="eastAsia" w:ascii="宋体" w:hAnsi="宋体"/>
          <w:sz w:val="24"/>
        </w:rPr>
        <w:t>3.2.1响应人</w:t>
      </w:r>
      <w:r>
        <w:rPr>
          <w:rFonts w:hint="eastAsia" w:ascii="宋体" w:hAnsi="宋体"/>
          <w:sz w:val="24"/>
          <w:lang w:eastAsia="zh-CN"/>
        </w:rPr>
        <w:t>询价采购</w:t>
      </w:r>
      <w:r>
        <w:rPr>
          <w:rFonts w:hint="eastAsia" w:ascii="宋体" w:hAnsi="宋体"/>
          <w:sz w:val="24"/>
        </w:rPr>
        <w:t>报价由响应人根据</w:t>
      </w:r>
      <w:r>
        <w:rPr>
          <w:rFonts w:hint="eastAsia" w:ascii="宋体" w:hAnsi="宋体"/>
          <w:sz w:val="24"/>
          <w:lang w:eastAsia="zh-CN"/>
        </w:rPr>
        <w:t>本服务项目特点</w:t>
      </w:r>
      <w:r>
        <w:rPr>
          <w:rFonts w:hint="eastAsia" w:ascii="宋体" w:hAnsi="宋体"/>
          <w:sz w:val="24"/>
        </w:rPr>
        <w:t>、规模及国家相关规定标准按总价包干。</w:t>
      </w:r>
    </w:p>
    <w:p w14:paraId="5DC5D05C">
      <w:pPr>
        <w:adjustRightInd w:val="0"/>
        <w:snapToGrid w:val="0"/>
        <w:spacing w:line="360" w:lineRule="auto"/>
        <w:ind w:firstLine="480" w:firstLineChars="200"/>
        <w:jc w:val="left"/>
        <w:rPr>
          <w:rFonts w:hint="eastAsia" w:ascii="宋体" w:hAnsi="宋体"/>
          <w:sz w:val="24"/>
        </w:rPr>
      </w:pPr>
      <w:r>
        <w:rPr>
          <w:rFonts w:hint="eastAsia" w:ascii="宋体" w:hAnsi="宋体"/>
          <w:sz w:val="24"/>
        </w:rPr>
        <w:t>3.2.2报价中应包含与履行本合同有关的成本、利润、保险、税费、风险费等全部内容。</w:t>
      </w:r>
    </w:p>
    <w:p w14:paraId="634AA04B">
      <w:pPr>
        <w:adjustRightInd w:val="0"/>
        <w:snapToGrid w:val="0"/>
        <w:spacing w:line="360" w:lineRule="auto"/>
        <w:ind w:firstLine="480" w:firstLineChars="200"/>
        <w:jc w:val="left"/>
        <w:rPr>
          <w:rFonts w:hint="eastAsia" w:ascii="宋体" w:hAnsi="宋体" w:eastAsia="宋体" w:cs="Times New Roman"/>
          <w:bCs/>
          <w:spacing w:val="-8"/>
          <w:sz w:val="24"/>
        </w:rPr>
      </w:pPr>
      <w:r>
        <w:rPr>
          <w:rFonts w:hint="eastAsia" w:ascii="宋体" w:hAnsi="宋体"/>
          <w:bCs/>
          <w:sz w:val="24"/>
        </w:rPr>
        <w:t>3.2.3</w:t>
      </w:r>
      <w:r>
        <w:rPr>
          <w:rFonts w:hint="eastAsia" w:ascii="宋体" w:hAnsi="宋体"/>
          <w:bCs/>
          <w:spacing w:val="-8"/>
          <w:sz w:val="24"/>
        </w:rPr>
        <w:t>本合同范围内，成交人无论项目如何调整与修正，合同总价均不作调整，也不随国家政策调整或</w:t>
      </w:r>
      <w:r>
        <w:rPr>
          <w:rFonts w:hint="eastAsia" w:ascii="宋体" w:hAnsi="宋体" w:eastAsia="宋体" w:cs="Times New Roman"/>
          <w:bCs/>
          <w:spacing w:val="-8"/>
          <w:sz w:val="24"/>
        </w:rPr>
        <w:t>法规、标准及市场因素的变化而进行合同总价调整。</w:t>
      </w:r>
    </w:p>
    <w:p w14:paraId="12B11BE1">
      <w:pPr>
        <w:ind w:firstLine="448" w:firstLineChars="200"/>
        <w:rPr>
          <w:rFonts w:hint="eastAsia" w:ascii="宋体" w:hAnsi="宋体" w:cs="Times New Roman"/>
          <w:sz w:val="24"/>
          <w:highlight w:val="none"/>
          <w:lang w:val="en-US" w:eastAsia="zh-CN"/>
        </w:rPr>
      </w:pPr>
      <w:r>
        <w:rPr>
          <w:rFonts w:hint="eastAsia" w:ascii="宋体" w:hAnsi="宋体" w:eastAsia="宋体" w:cs="Times New Roman"/>
          <w:bCs/>
          <w:spacing w:val="-8"/>
          <w:sz w:val="24"/>
        </w:rPr>
        <w:t>3.2.4</w:t>
      </w:r>
      <w:r>
        <w:rPr>
          <w:rFonts w:hint="eastAsia" w:ascii="宋体" w:hAnsi="宋体" w:eastAsia="宋体" w:cs="Times New Roman"/>
          <w:bCs/>
          <w:spacing w:val="-8"/>
          <w:sz w:val="24"/>
          <w:lang w:eastAsia="zh-CN"/>
        </w:rPr>
        <w:t>响</w:t>
      </w:r>
      <w:r>
        <w:rPr>
          <w:rFonts w:hint="eastAsia" w:ascii="宋体" w:hAnsi="宋体" w:cs="Times New Roman"/>
          <w:sz w:val="24"/>
          <w:highlight w:val="none"/>
          <w:lang w:eastAsia="zh-CN"/>
        </w:rPr>
        <w:t>应报价：固定综合单价，包装、运输、运输损耗、装卸（二次搬运费）、利润、税费、保险等一切费用、最终根据实际使用数量据实结算。</w:t>
      </w:r>
    </w:p>
    <w:p w14:paraId="68A30669">
      <w:pPr>
        <w:pStyle w:val="2"/>
        <w:numPr>
          <w:ilvl w:val="0"/>
          <w:numId w:val="0"/>
        </w:numPr>
        <w:ind w:firstLine="480" w:firstLineChars="200"/>
        <w:rPr>
          <w:rFonts w:hint="eastAsia" w:ascii="宋体" w:hAnsi="宋体" w:cs="Times New Roman"/>
          <w:sz w:val="24"/>
          <w:highlight w:val="none"/>
          <w:lang w:val="en-US" w:eastAsia="zh-CN"/>
        </w:rPr>
      </w:pPr>
      <w:r>
        <w:rPr>
          <w:rFonts w:hint="eastAsia" w:ascii="宋体" w:hAnsi="宋体" w:cs="Times New Roman"/>
          <w:sz w:val="24"/>
          <w:highlight w:val="none"/>
          <w:lang w:val="en-US" w:eastAsia="zh-CN"/>
        </w:rPr>
        <w:t>3.2.4.1响应报价须以人民币报价</w:t>
      </w:r>
    </w:p>
    <w:p w14:paraId="691742DE">
      <w:pPr>
        <w:adjustRightInd w:val="0"/>
        <w:snapToGrid w:val="0"/>
        <w:spacing w:line="360" w:lineRule="auto"/>
        <w:ind w:firstLine="480" w:firstLineChars="200"/>
        <w:jc w:val="left"/>
        <w:rPr>
          <w:rFonts w:hint="default" w:ascii="宋体" w:hAnsi="宋体" w:eastAsia="宋体" w:cs="Times New Roman"/>
          <w:bCs/>
          <w:spacing w:val="-8"/>
          <w:sz w:val="24"/>
          <w:lang w:val="en-US"/>
        </w:rPr>
      </w:pPr>
      <w:r>
        <w:rPr>
          <w:rFonts w:hint="eastAsia" w:ascii="宋体" w:hAnsi="宋体" w:cs="Times New Roman"/>
          <w:sz w:val="24"/>
          <w:highlight w:val="none"/>
          <w:lang w:val="en-US" w:eastAsia="zh-CN"/>
        </w:rPr>
        <w:t>3.2.4.2供应商应按询价文件要求填报报价明细表</w:t>
      </w:r>
    </w:p>
    <w:p w14:paraId="03DFC692">
      <w:pPr>
        <w:adjustRightInd w:val="0"/>
        <w:snapToGrid w:val="0"/>
        <w:spacing w:line="360" w:lineRule="auto"/>
        <w:ind w:firstLine="448" w:firstLineChars="200"/>
        <w:jc w:val="left"/>
        <w:rPr>
          <w:rFonts w:ascii="宋体" w:hAnsi="宋体"/>
          <w:bCs/>
          <w:sz w:val="24"/>
        </w:rPr>
      </w:pPr>
      <w:r>
        <w:rPr>
          <w:rFonts w:hint="eastAsia" w:ascii="宋体" w:hAnsi="宋体" w:eastAsia="宋体" w:cs="Times New Roman"/>
          <w:bCs/>
          <w:spacing w:val="-8"/>
          <w:sz w:val="24"/>
        </w:rPr>
        <w:t>3.2.5服务周期：</w:t>
      </w:r>
      <w:r>
        <w:rPr>
          <w:rFonts w:hint="eastAsia" w:ascii="宋体" w:hAnsi="宋体" w:cs="Times New Roman"/>
          <w:bCs/>
          <w:spacing w:val="-8"/>
          <w:sz w:val="24"/>
          <w:lang w:val="en-US" w:eastAsia="zh-CN"/>
        </w:rPr>
        <w:t>1</w:t>
      </w:r>
      <w:r>
        <w:rPr>
          <w:rFonts w:hint="eastAsia" w:ascii="宋体" w:hAnsi="宋体" w:cs="Times New Roman"/>
          <w:sz w:val="24"/>
          <w:lang w:val="en-US" w:eastAsia="zh-CN"/>
        </w:rPr>
        <w:t>年。</w:t>
      </w:r>
    </w:p>
    <w:p w14:paraId="57F1A4EE">
      <w:pPr>
        <w:adjustRightInd w:val="0"/>
        <w:snapToGrid w:val="0"/>
        <w:spacing w:line="360" w:lineRule="auto"/>
        <w:ind w:firstLine="480" w:firstLineChars="200"/>
        <w:jc w:val="left"/>
        <w:rPr>
          <w:rFonts w:hint="eastAsia" w:ascii="宋体" w:hAnsi="宋体"/>
          <w:sz w:val="24"/>
        </w:rPr>
      </w:pPr>
      <w:r>
        <w:rPr>
          <w:rFonts w:hint="eastAsia" w:ascii="宋体" w:hAnsi="宋体"/>
          <w:sz w:val="24"/>
        </w:rPr>
        <w:t>3.3.响应文件的份数</w:t>
      </w:r>
    </w:p>
    <w:p w14:paraId="1F3FFF5A">
      <w:pPr>
        <w:adjustRightInd w:val="0"/>
        <w:snapToGrid w:val="0"/>
        <w:spacing w:line="360" w:lineRule="auto"/>
        <w:ind w:firstLine="540"/>
        <w:jc w:val="left"/>
        <w:rPr>
          <w:rFonts w:hint="eastAsia" w:ascii="宋体" w:hAnsi="宋体"/>
          <w:sz w:val="24"/>
        </w:rPr>
      </w:pPr>
      <w:bookmarkStart w:id="44" w:name="_Toc513710219"/>
      <w:bookmarkStart w:id="45" w:name="_Toc513350208"/>
      <w:r>
        <w:rPr>
          <w:rFonts w:hint="eastAsia" w:ascii="宋体" w:hAnsi="宋体"/>
          <w:sz w:val="24"/>
        </w:rPr>
        <w:t>3.3.1响应人按本须知的规定，编制响应文件正本一份，副本一份。</w:t>
      </w:r>
    </w:p>
    <w:p w14:paraId="367A3F6E">
      <w:pPr>
        <w:pStyle w:val="16"/>
        <w:spacing w:line="360" w:lineRule="auto"/>
        <w:ind w:firstLine="480"/>
        <w:rPr>
          <w:rFonts w:hint="eastAsia" w:hAnsi="宋体"/>
          <w:sz w:val="24"/>
        </w:rPr>
      </w:pPr>
      <w:r>
        <w:rPr>
          <w:rFonts w:hint="eastAsia" w:hAnsi="宋体"/>
          <w:sz w:val="24"/>
        </w:rPr>
        <w:t>3.5</w:t>
      </w:r>
      <w:r>
        <w:rPr>
          <w:rFonts w:hint="eastAsia" w:hAnsi="宋体"/>
          <w:sz w:val="24"/>
          <w:lang w:eastAsia="zh-CN"/>
        </w:rPr>
        <w:t>响应文件</w:t>
      </w:r>
      <w:r>
        <w:rPr>
          <w:rFonts w:hint="eastAsia" w:hAnsi="宋体"/>
          <w:sz w:val="24"/>
        </w:rPr>
        <w:t>的装订、密封、标志与递交</w:t>
      </w:r>
    </w:p>
    <w:p w14:paraId="0E600FF2">
      <w:pPr>
        <w:spacing w:line="360" w:lineRule="auto"/>
        <w:ind w:firstLine="480" w:firstLineChars="200"/>
        <w:jc w:val="left"/>
        <w:rPr>
          <w:rFonts w:hint="eastAsia" w:ascii="宋体" w:hAnsi="宋体"/>
          <w:sz w:val="24"/>
        </w:rPr>
      </w:pPr>
      <w:r>
        <w:rPr>
          <w:rFonts w:hint="eastAsia" w:ascii="宋体" w:hAnsi="宋体"/>
          <w:sz w:val="24"/>
        </w:rPr>
        <w:t>3.5.1响应文件的装订、密封与标志</w:t>
      </w:r>
    </w:p>
    <w:p w14:paraId="62AB49E4">
      <w:pPr>
        <w:pStyle w:val="16"/>
        <w:spacing w:line="360" w:lineRule="auto"/>
        <w:ind w:firstLine="480"/>
        <w:rPr>
          <w:rFonts w:hint="eastAsia" w:hAnsi="宋体"/>
          <w:sz w:val="24"/>
        </w:rPr>
      </w:pPr>
      <w:r>
        <w:rPr>
          <w:rFonts w:hint="eastAsia" w:hAnsi="宋体"/>
          <w:sz w:val="24"/>
        </w:rPr>
        <w:t>3.5.1.1</w:t>
      </w:r>
      <w:r>
        <w:rPr>
          <w:rFonts w:hint="eastAsia" w:hAnsi="宋体"/>
          <w:sz w:val="24"/>
          <w:lang w:eastAsia="zh-CN"/>
        </w:rPr>
        <w:t>响应文件应采用胶装的方式装订成册。</w:t>
      </w:r>
      <w:r>
        <w:rPr>
          <w:rFonts w:hint="eastAsia" w:hAnsi="宋体"/>
          <w:sz w:val="24"/>
        </w:rPr>
        <w:t>若</w:t>
      </w:r>
      <w:r>
        <w:rPr>
          <w:rFonts w:hint="eastAsia" w:hAnsi="宋体"/>
          <w:sz w:val="24"/>
          <w:lang w:eastAsia="zh-CN"/>
        </w:rPr>
        <w:t>响应文件</w:t>
      </w:r>
      <w:r>
        <w:rPr>
          <w:rFonts w:hint="eastAsia" w:hAnsi="宋体"/>
          <w:sz w:val="24"/>
        </w:rPr>
        <w:t>较多时，可装订为多册；各册的封面上应醒目的标明“正本”、“副本”字样。</w:t>
      </w:r>
    </w:p>
    <w:p w14:paraId="6CA7CA36">
      <w:pPr>
        <w:pStyle w:val="16"/>
        <w:spacing w:line="360" w:lineRule="auto"/>
        <w:ind w:firstLine="480"/>
        <w:rPr>
          <w:rFonts w:hint="eastAsia" w:hAnsi="宋体"/>
          <w:sz w:val="24"/>
        </w:rPr>
      </w:pPr>
      <w:r>
        <w:rPr>
          <w:rFonts w:hint="eastAsia" w:hAnsi="宋体"/>
          <w:sz w:val="24"/>
        </w:rPr>
        <w:t>3.6.1为了保护</w:t>
      </w:r>
      <w:r>
        <w:rPr>
          <w:rFonts w:hint="eastAsia" w:hAnsi="宋体"/>
          <w:sz w:val="24"/>
          <w:lang w:eastAsia="zh-CN"/>
        </w:rPr>
        <w:t>响应文件</w:t>
      </w:r>
      <w:r>
        <w:rPr>
          <w:rFonts w:hint="eastAsia" w:hAnsi="宋体"/>
          <w:sz w:val="24"/>
        </w:rPr>
        <w:t>、防止</w:t>
      </w:r>
      <w:r>
        <w:rPr>
          <w:rFonts w:hint="eastAsia" w:hAnsi="宋体"/>
          <w:sz w:val="24"/>
          <w:lang w:eastAsia="zh-CN"/>
        </w:rPr>
        <w:t>响应文件</w:t>
      </w:r>
      <w:r>
        <w:rPr>
          <w:rFonts w:hint="eastAsia" w:hAnsi="宋体"/>
          <w:sz w:val="24"/>
        </w:rPr>
        <w:t>被无权人篡改和替换，</w:t>
      </w:r>
      <w:r>
        <w:rPr>
          <w:rFonts w:hint="eastAsia" w:hAnsi="宋体"/>
          <w:sz w:val="24"/>
          <w:lang w:eastAsia="zh-CN"/>
        </w:rPr>
        <w:t>响应文件</w:t>
      </w:r>
      <w:r>
        <w:rPr>
          <w:rFonts w:hint="eastAsia" w:hAnsi="宋体"/>
          <w:sz w:val="24"/>
        </w:rPr>
        <w:t>应予以密封递交</w:t>
      </w:r>
      <w:r>
        <w:rPr>
          <w:rFonts w:hint="eastAsia" w:hAnsi="宋体"/>
          <w:sz w:val="24"/>
          <w:lang w:val="en-US" w:eastAsia="zh-CN"/>
        </w:rPr>
        <w:t>并加盖响应人公章</w:t>
      </w:r>
      <w:r>
        <w:rPr>
          <w:rFonts w:hint="eastAsia" w:hAnsi="宋体"/>
          <w:sz w:val="24"/>
        </w:rPr>
        <w:t>，封包处应有以下识别标志，以便识别 ：</w:t>
      </w:r>
    </w:p>
    <w:p w14:paraId="2C5D4F84">
      <w:pPr>
        <w:pStyle w:val="16"/>
        <w:spacing w:line="360" w:lineRule="auto"/>
        <w:rPr>
          <w:rFonts w:hint="eastAsia" w:hAnsi="宋体"/>
          <w:spacing w:val="-8"/>
          <w:sz w:val="24"/>
        </w:rPr>
      </w:pPr>
      <w:r>
        <w:rPr>
          <w:rFonts w:hint="eastAsia" w:hAnsi="宋体"/>
          <w:sz w:val="24"/>
        </w:rPr>
        <w:t xml:space="preserve">   （1）</w:t>
      </w:r>
      <w:r>
        <w:rPr>
          <w:rFonts w:hint="eastAsia" w:hAnsi="宋体"/>
          <w:sz w:val="24"/>
          <w:lang w:val="en-US" w:eastAsia="zh-CN"/>
        </w:rPr>
        <w:t>项目</w:t>
      </w:r>
      <w:r>
        <w:rPr>
          <w:rFonts w:hint="eastAsia" w:hAnsi="宋体"/>
          <w:sz w:val="24"/>
        </w:rPr>
        <w:t>名称</w:t>
      </w:r>
    </w:p>
    <w:p w14:paraId="563A8D62">
      <w:pPr>
        <w:pStyle w:val="16"/>
        <w:spacing w:line="360" w:lineRule="auto"/>
        <w:rPr>
          <w:rFonts w:hint="eastAsia" w:hAnsi="宋体"/>
          <w:sz w:val="24"/>
        </w:rPr>
      </w:pPr>
      <w:r>
        <w:rPr>
          <w:rFonts w:hint="eastAsia" w:hAnsi="宋体"/>
          <w:sz w:val="24"/>
        </w:rPr>
        <w:t xml:space="preserve">   （2）</w:t>
      </w:r>
      <w:r>
        <w:rPr>
          <w:rFonts w:hint="eastAsia" w:hAnsi="宋体"/>
          <w:sz w:val="24"/>
          <w:lang w:eastAsia="zh-CN"/>
        </w:rPr>
        <w:t>响应人</w:t>
      </w:r>
      <w:r>
        <w:rPr>
          <w:rFonts w:hint="eastAsia" w:hAnsi="宋体"/>
          <w:sz w:val="24"/>
        </w:rPr>
        <w:t>名称</w:t>
      </w:r>
    </w:p>
    <w:p w14:paraId="09B161ED">
      <w:pPr>
        <w:pStyle w:val="16"/>
        <w:spacing w:line="360" w:lineRule="auto"/>
        <w:rPr>
          <w:rFonts w:hint="eastAsia" w:hAnsi="宋体"/>
          <w:sz w:val="24"/>
        </w:rPr>
      </w:pPr>
      <w:r>
        <w:rPr>
          <w:rFonts w:hint="eastAsia" w:hAnsi="宋体"/>
          <w:sz w:val="24"/>
        </w:rPr>
        <w:t xml:space="preserve">   （3）</w:t>
      </w:r>
      <w:r>
        <w:rPr>
          <w:rFonts w:hint="eastAsia" w:hAnsi="宋体"/>
          <w:sz w:val="24"/>
          <w:lang w:eastAsia="zh-CN"/>
        </w:rPr>
        <w:t>响应文件</w:t>
      </w:r>
      <w:r>
        <w:rPr>
          <w:rFonts w:hint="eastAsia" w:hAnsi="宋体"/>
          <w:sz w:val="24"/>
        </w:rPr>
        <w:t xml:space="preserve">正本和副本封装成一包提交。 </w:t>
      </w:r>
    </w:p>
    <w:p w14:paraId="506FD5AE">
      <w:pPr>
        <w:pStyle w:val="16"/>
        <w:spacing w:line="360" w:lineRule="auto"/>
        <w:rPr>
          <w:rFonts w:hint="eastAsia" w:hAnsi="宋体"/>
          <w:sz w:val="24"/>
          <w:highlight w:val="none"/>
        </w:rPr>
      </w:pPr>
      <w:r>
        <w:rPr>
          <w:rFonts w:hint="eastAsia" w:hAnsi="宋体"/>
          <w:sz w:val="24"/>
        </w:rPr>
        <w:t xml:space="preserve">  </w:t>
      </w:r>
      <w:r>
        <w:rPr>
          <w:rFonts w:hint="eastAsia" w:hAnsi="宋体"/>
          <w:sz w:val="24"/>
          <w:highlight w:val="none"/>
        </w:rPr>
        <w:t xml:space="preserve"> （4）</w:t>
      </w:r>
      <w:r>
        <w:rPr>
          <w:rFonts w:hint="eastAsia" w:hAnsi="宋体"/>
          <w:sz w:val="24"/>
          <w:highlight w:val="red"/>
          <w:u w:val="single"/>
        </w:rPr>
        <w:t xml:space="preserve">  </w:t>
      </w:r>
      <w:r>
        <w:rPr>
          <w:rFonts w:hint="eastAsia" w:hAnsi="宋体"/>
          <w:sz w:val="24"/>
          <w:highlight w:val="red"/>
          <w:u w:val="single"/>
          <w:lang w:eastAsia="zh-CN"/>
        </w:rPr>
        <w:t>202</w:t>
      </w:r>
      <w:r>
        <w:rPr>
          <w:rFonts w:hint="eastAsia" w:hAnsi="宋体"/>
          <w:sz w:val="24"/>
          <w:highlight w:val="red"/>
          <w:u w:val="single"/>
          <w:lang w:val="en-US" w:eastAsia="zh-CN"/>
        </w:rPr>
        <w:t>6</w:t>
      </w:r>
      <w:r>
        <w:rPr>
          <w:rFonts w:hint="eastAsia" w:hAnsi="宋体"/>
          <w:sz w:val="24"/>
          <w:highlight w:val="red"/>
          <w:u w:val="single"/>
        </w:rPr>
        <w:t xml:space="preserve"> </w:t>
      </w:r>
      <w:r>
        <w:rPr>
          <w:rFonts w:hint="eastAsia" w:hAnsi="宋体"/>
          <w:sz w:val="24"/>
          <w:highlight w:val="red"/>
        </w:rPr>
        <w:t>年</w:t>
      </w:r>
      <w:r>
        <w:rPr>
          <w:rFonts w:hint="eastAsia" w:hAnsi="宋体"/>
          <w:sz w:val="24"/>
          <w:highlight w:val="red"/>
          <w:u w:val="single"/>
          <w:lang w:val="en-US" w:eastAsia="zh-CN"/>
        </w:rPr>
        <w:t xml:space="preserve"> 1</w:t>
      </w:r>
      <w:r>
        <w:rPr>
          <w:rFonts w:hint="eastAsia" w:hAnsi="宋体"/>
          <w:sz w:val="24"/>
          <w:highlight w:val="red"/>
        </w:rPr>
        <w:t>月</w:t>
      </w:r>
      <w:r>
        <w:rPr>
          <w:rFonts w:hint="eastAsia" w:hAnsi="宋体"/>
          <w:sz w:val="24"/>
          <w:highlight w:val="red"/>
          <w:u w:val="single"/>
          <w:lang w:val="en-US" w:eastAsia="zh-CN"/>
        </w:rPr>
        <w:t xml:space="preserve"> XX</w:t>
      </w:r>
      <w:r>
        <w:rPr>
          <w:rFonts w:hint="eastAsia" w:hAnsi="宋体"/>
          <w:sz w:val="24"/>
          <w:highlight w:val="red"/>
          <w:u w:val="single"/>
        </w:rPr>
        <w:t xml:space="preserve"> </w:t>
      </w:r>
      <w:r>
        <w:rPr>
          <w:rFonts w:hint="eastAsia" w:hAnsi="宋体"/>
          <w:sz w:val="24"/>
          <w:highlight w:val="red"/>
        </w:rPr>
        <w:t>日</w:t>
      </w:r>
      <w:r>
        <w:rPr>
          <w:rFonts w:hint="eastAsia" w:hAnsi="宋体"/>
          <w:sz w:val="24"/>
          <w:highlight w:val="red"/>
          <w:u w:val="single"/>
        </w:rPr>
        <w:t xml:space="preserve"> </w:t>
      </w:r>
      <w:r>
        <w:rPr>
          <w:rFonts w:hint="eastAsia" w:hAnsi="宋体"/>
          <w:sz w:val="24"/>
          <w:highlight w:val="red"/>
          <w:u w:val="single"/>
          <w:lang w:val="en-US" w:eastAsia="zh-CN"/>
        </w:rPr>
        <w:t>10</w:t>
      </w:r>
      <w:r>
        <w:rPr>
          <w:rFonts w:hint="eastAsia" w:hAnsi="宋体"/>
          <w:sz w:val="24"/>
          <w:highlight w:val="red"/>
          <w:u w:val="single"/>
        </w:rPr>
        <w:t xml:space="preserve"> </w:t>
      </w:r>
      <w:r>
        <w:rPr>
          <w:rFonts w:hint="eastAsia" w:hAnsi="宋体"/>
          <w:sz w:val="24"/>
          <w:highlight w:val="red"/>
        </w:rPr>
        <w:t>时</w:t>
      </w:r>
      <w:r>
        <w:rPr>
          <w:rFonts w:hint="eastAsia" w:hAnsi="宋体"/>
          <w:sz w:val="24"/>
          <w:highlight w:val="red"/>
          <w:u w:val="single"/>
          <w:lang w:val="en-US" w:eastAsia="zh-CN"/>
        </w:rPr>
        <w:t>00</w:t>
      </w:r>
      <w:r>
        <w:rPr>
          <w:rFonts w:hint="eastAsia" w:hAnsi="宋体"/>
          <w:sz w:val="24"/>
          <w:highlight w:val="red"/>
          <w:u w:val="single"/>
        </w:rPr>
        <w:t xml:space="preserve"> </w:t>
      </w:r>
      <w:r>
        <w:rPr>
          <w:rFonts w:hint="eastAsia" w:hAnsi="宋体"/>
          <w:sz w:val="24"/>
          <w:highlight w:val="red"/>
        </w:rPr>
        <w:t>分前不得</w:t>
      </w:r>
      <w:r>
        <w:rPr>
          <w:rFonts w:hint="eastAsia" w:hAnsi="宋体"/>
          <w:sz w:val="24"/>
          <w:highlight w:val="red"/>
          <w:lang w:eastAsia="zh-CN"/>
        </w:rPr>
        <w:t>启封</w:t>
      </w:r>
      <w:r>
        <w:rPr>
          <w:rFonts w:hint="eastAsia" w:hAnsi="宋体"/>
          <w:sz w:val="24"/>
          <w:highlight w:val="red"/>
        </w:rPr>
        <w:t>。</w:t>
      </w:r>
    </w:p>
    <w:p w14:paraId="25C293B1">
      <w:pPr>
        <w:spacing w:line="360" w:lineRule="auto"/>
        <w:ind w:firstLine="480" w:firstLineChars="200"/>
        <w:rPr>
          <w:rFonts w:hint="eastAsia" w:ascii="宋体" w:hAnsi="宋体"/>
          <w:sz w:val="24"/>
        </w:rPr>
      </w:pPr>
      <w:r>
        <w:rPr>
          <w:rFonts w:hint="eastAsia" w:ascii="宋体" w:hAnsi="宋体"/>
          <w:sz w:val="24"/>
        </w:rPr>
        <w:t>3.6.1.1如果因密封不严、标记不明而造成过早启封、失密等情况，采购人概不负责。</w:t>
      </w:r>
    </w:p>
    <w:p w14:paraId="571B6625">
      <w:pPr>
        <w:spacing w:line="360" w:lineRule="auto"/>
        <w:ind w:firstLine="480" w:firstLineChars="200"/>
        <w:rPr>
          <w:rFonts w:hint="eastAsia" w:ascii="宋体" w:hAnsi="宋体"/>
          <w:sz w:val="24"/>
        </w:rPr>
      </w:pPr>
      <w:r>
        <w:rPr>
          <w:rFonts w:hint="eastAsia" w:ascii="宋体" w:hAnsi="宋体"/>
          <w:sz w:val="24"/>
        </w:rPr>
        <w:t>3.6.2送交响应文件</w:t>
      </w:r>
    </w:p>
    <w:p w14:paraId="6165F346">
      <w:pPr>
        <w:spacing w:line="360" w:lineRule="auto"/>
        <w:ind w:firstLine="480" w:firstLineChars="200"/>
        <w:rPr>
          <w:rFonts w:hint="eastAsia" w:ascii="宋体" w:hAnsi="宋体"/>
          <w:sz w:val="24"/>
        </w:rPr>
      </w:pPr>
      <w:r>
        <w:rPr>
          <w:rFonts w:hint="eastAsia" w:ascii="宋体" w:hAnsi="宋体"/>
          <w:sz w:val="24"/>
        </w:rPr>
        <w:t>3.6.2响应人应按规定的时间和地址将响应文件递交给采购人。</w:t>
      </w:r>
    </w:p>
    <w:p w14:paraId="234B93FD">
      <w:pPr>
        <w:spacing w:line="360" w:lineRule="auto"/>
        <w:ind w:firstLine="480" w:firstLineChars="200"/>
        <w:rPr>
          <w:rFonts w:hint="eastAsia" w:ascii="宋体" w:hAnsi="宋体"/>
          <w:sz w:val="24"/>
        </w:rPr>
      </w:pPr>
      <w:r>
        <w:rPr>
          <w:rFonts w:hint="eastAsia" w:ascii="宋体" w:hAnsi="宋体"/>
          <w:sz w:val="24"/>
        </w:rPr>
        <w:t>3.6.2</w:t>
      </w:r>
      <w:r>
        <w:rPr>
          <w:rFonts w:hint="eastAsia" w:ascii="宋体" w:hAnsi="宋体"/>
          <w:spacing w:val="-8"/>
          <w:sz w:val="24"/>
        </w:rPr>
        <w:t>响应文件递交送达</w:t>
      </w:r>
      <w:r>
        <w:rPr>
          <w:rFonts w:hint="eastAsia" w:ascii="宋体" w:hAnsi="宋体"/>
          <w:spacing w:val="-8"/>
          <w:sz w:val="24"/>
          <w:lang w:eastAsia="zh-CN"/>
        </w:rPr>
        <w:t>询价采购</w:t>
      </w:r>
      <w:r>
        <w:rPr>
          <w:rFonts w:hint="eastAsia" w:ascii="宋体" w:hAnsi="宋体"/>
          <w:spacing w:val="-8"/>
          <w:sz w:val="24"/>
        </w:rPr>
        <w:t>地点，递交截止时间和地址见</w:t>
      </w:r>
      <w:r>
        <w:rPr>
          <w:rFonts w:hint="eastAsia" w:ascii="宋体" w:hAnsi="宋体"/>
          <w:spacing w:val="-8"/>
          <w:sz w:val="24"/>
          <w:lang w:eastAsia="zh-CN"/>
        </w:rPr>
        <w:t>询价采购</w:t>
      </w:r>
      <w:r>
        <w:rPr>
          <w:rFonts w:hint="eastAsia" w:ascii="宋体" w:hAnsi="宋体"/>
          <w:spacing w:val="-8"/>
          <w:sz w:val="24"/>
        </w:rPr>
        <w:t>须知资料表。</w:t>
      </w:r>
    </w:p>
    <w:p w14:paraId="68DEBFBF">
      <w:pPr>
        <w:spacing w:line="360" w:lineRule="auto"/>
        <w:ind w:firstLine="480" w:firstLineChars="200"/>
        <w:rPr>
          <w:rFonts w:hint="eastAsia" w:ascii="宋体" w:hAnsi="宋体"/>
          <w:sz w:val="24"/>
        </w:rPr>
      </w:pPr>
      <w:r>
        <w:rPr>
          <w:rFonts w:hint="eastAsia" w:ascii="宋体" w:hAnsi="宋体"/>
          <w:sz w:val="24"/>
        </w:rPr>
        <w:t>3.6.3响应文件有下列情形的，采购人不予受理：</w:t>
      </w:r>
    </w:p>
    <w:p w14:paraId="4A752227">
      <w:pPr>
        <w:spacing w:line="360" w:lineRule="auto"/>
        <w:ind w:firstLine="480" w:firstLineChars="200"/>
        <w:rPr>
          <w:rFonts w:hint="eastAsia" w:ascii="宋体" w:hAnsi="宋体"/>
          <w:sz w:val="24"/>
        </w:rPr>
      </w:pPr>
      <w:r>
        <w:rPr>
          <w:rFonts w:hint="eastAsia" w:ascii="宋体" w:hAnsi="宋体"/>
          <w:sz w:val="24"/>
        </w:rPr>
        <w:t>3.6.3.1逾期送达的或者未送达指定地点的；</w:t>
      </w:r>
    </w:p>
    <w:p w14:paraId="7B9DF513">
      <w:pPr>
        <w:spacing w:line="360" w:lineRule="auto"/>
        <w:ind w:firstLine="480" w:firstLineChars="200"/>
        <w:rPr>
          <w:rFonts w:hint="eastAsia" w:ascii="宋体" w:hAnsi="宋体"/>
          <w:sz w:val="24"/>
        </w:rPr>
      </w:pPr>
      <w:r>
        <w:rPr>
          <w:rFonts w:hint="eastAsia" w:ascii="宋体" w:hAnsi="宋体"/>
          <w:sz w:val="24"/>
        </w:rPr>
        <w:t>3.6.3.2未按</w:t>
      </w:r>
      <w:r>
        <w:rPr>
          <w:rFonts w:hint="eastAsia" w:hAnsi="宋体"/>
          <w:sz w:val="24"/>
        </w:rPr>
        <w:t>3.6.1要求密封及3.5.1装订响应文件的</w:t>
      </w:r>
      <w:r>
        <w:rPr>
          <w:rFonts w:hint="eastAsia" w:ascii="宋体" w:hAnsi="宋体"/>
          <w:sz w:val="24"/>
        </w:rPr>
        <w:t>。</w:t>
      </w:r>
    </w:p>
    <w:bookmarkEnd w:id="44"/>
    <w:bookmarkEnd w:id="45"/>
    <w:p w14:paraId="161BE303">
      <w:pPr>
        <w:pStyle w:val="5"/>
      </w:pPr>
      <w:bookmarkStart w:id="46" w:name="_Toc30600"/>
      <w:bookmarkStart w:id="47" w:name="_Toc513710220"/>
      <w:bookmarkStart w:id="48" w:name="_Toc513350209"/>
      <w:r>
        <w:rPr>
          <w:rFonts w:hint="eastAsia"/>
        </w:rPr>
        <w:t>4.</w:t>
      </w:r>
      <w:r>
        <w:rPr>
          <w:rFonts w:hint="eastAsia"/>
          <w:lang w:eastAsia="zh-CN"/>
        </w:rPr>
        <w:t>询价采购</w:t>
      </w:r>
      <w:r>
        <w:rPr>
          <w:rFonts w:hint="eastAsia"/>
        </w:rPr>
        <w:t>程序</w:t>
      </w:r>
      <w:bookmarkEnd w:id="46"/>
    </w:p>
    <w:p w14:paraId="6A0CFCFF">
      <w:pPr>
        <w:spacing w:line="360" w:lineRule="auto"/>
        <w:ind w:firstLine="480" w:firstLineChars="200"/>
        <w:rPr>
          <w:rFonts w:hint="eastAsia" w:ascii="宋体" w:hAnsi="宋体"/>
          <w:sz w:val="24"/>
        </w:rPr>
      </w:pPr>
      <w:r>
        <w:rPr>
          <w:rFonts w:hint="eastAsia" w:ascii="宋体" w:hAnsi="宋体"/>
          <w:sz w:val="24"/>
        </w:rPr>
        <w:t>4.1</w:t>
      </w:r>
      <w:r>
        <w:rPr>
          <w:rFonts w:hint="eastAsia" w:ascii="宋体" w:hAnsi="宋体"/>
          <w:sz w:val="24"/>
          <w:lang w:eastAsia="zh-CN"/>
        </w:rPr>
        <w:t>询价采购</w:t>
      </w:r>
      <w:r>
        <w:rPr>
          <w:rFonts w:hint="eastAsia" w:ascii="宋体" w:hAnsi="宋体"/>
          <w:sz w:val="24"/>
        </w:rPr>
        <w:t>由采购人组织并主持，所有响应人参加，并接受监督。</w:t>
      </w:r>
    </w:p>
    <w:p w14:paraId="069BAFCB">
      <w:pPr>
        <w:pStyle w:val="5"/>
        <w:rPr>
          <w:rFonts w:hint="eastAsia"/>
        </w:rPr>
      </w:pPr>
      <w:bookmarkStart w:id="49" w:name="_Toc19674"/>
      <w:r>
        <w:rPr>
          <w:rFonts w:hint="eastAsia"/>
        </w:rPr>
        <w:t>5.评审</w:t>
      </w:r>
      <w:bookmarkEnd w:id="49"/>
    </w:p>
    <w:p w14:paraId="5715E317">
      <w:pPr>
        <w:spacing w:line="360" w:lineRule="auto"/>
        <w:ind w:firstLine="480" w:firstLineChars="200"/>
        <w:rPr>
          <w:rFonts w:ascii="宋体" w:hAnsi="宋体"/>
          <w:sz w:val="24"/>
          <w:highlight w:val="none"/>
        </w:rPr>
      </w:pPr>
      <w:r>
        <w:rPr>
          <w:rFonts w:hint="eastAsia" w:ascii="宋体" w:hAnsi="宋体"/>
          <w:sz w:val="24"/>
        </w:rPr>
        <w:t>5.1</w:t>
      </w:r>
      <w:r>
        <w:rPr>
          <w:rFonts w:hint="eastAsia" w:ascii="宋体" w:hAnsi="宋体"/>
          <w:sz w:val="24"/>
          <w:lang w:eastAsia="zh-CN"/>
        </w:rPr>
        <w:t>询价小组</w:t>
      </w:r>
      <w:r>
        <w:rPr>
          <w:rFonts w:hint="eastAsia" w:ascii="宋体" w:hAnsi="宋体"/>
          <w:sz w:val="24"/>
          <w:highlight w:val="none"/>
        </w:rPr>
        <w:t>由</w:t>
      </w:r>
      <w:r>
        <w:rPr>
          <w:rFonts w:hint="eastAsia" w:ascii="宋体" w:hAnsi="宋体"/>
          <w:sz w:val="24"/>
          <w:highlight w:val="none"/>
          <w:lang w:eastAsia="zh-CN"/>
        </w:rPr>
        <w:t>采购人</w:t>
      </w:r>
      <w:r>
        <w:rPr>
          <w:rFonts w:hint="eastAsia" w:ascii="宋体" w:hAnsi="宋体"/>
          <w:sz w:val="24"/>
          <w:highlight w:val="none"/>
          <w:lang w:val="en-US" w:eastAsia="zh-CN"/>
        </w:rPr>
        <w:t>各部门成员</w:t>
      </w:r>
      <w:r>
        <w:rPr>
          <w:rFonts w:hint="eastAsia" w:ascii="宋体" w:hAnsi="宋体"/>
          <w:sz w:val="24"/>
          <w:highlight w:val="none"/>
        </w:rPr>
        <w:t>组成。</w:t>
      </w:r>
    </w:p>
    <w:p w14:paraId="2AD50336">
      <w:pPr>
        <w:adjustRightInd w:val="0"/>
        <w:snapToGrid w:val="0"/>
        <w:spacing w:line="360" w:lineRule="auto"/>
        <w:ind w:firstLine="480" w:firstLineChars="200"/>
        <w:jc w:val="left"/>
        <w:rPr>
          <w:rFonts w:hint="eastAsia" w:ascii="宋体" w:hAnsi="宋体"/>
          <w:sz w:val="24"/>
        </w:rPr>
      </w:pPr>
      <w:r>
        <w:rPr>
          <w:rFonts w:hint="eastAsia" w:ascii="宋体" w:hAnsi="宋体"/>
          <w:sz w:val="24"/>
        </w:rPr>
        <w:t>5.2具体的评审办法详见第三章。</w:t>
      </w:r>
    </w:p>
    <w:p w14:paraId="79F2E884">
      <w:pPr>
        <w:adjustRightInd w:val="0"/>
        <w:snapToGrid w:val="0"/>
        <w:spacing w:line="360" w:lineRule="auto"/>
        <w:ind w:firstLine="480" w:firstLineChars="200"/>
        <w:jc w:val="left"/>
        <w:rPr>
          <w:rFonts w:hint="eastAsia" w:ascii="宋体" w:hAnsi="宋体"/>
          <w:sz w:val="24"/>
        </w:rPr>
      </w:pPr>
      <w:r>
        <w:rPr>
          <w:rFonts w:hint="eastAsia" w:ascii="宋体" w:hAnsi="宋体"/>
          <w:sz w:val="24"/>
        </w:rPr>
        <w:t>5.3成交通知书</w:t>
      </w:r>
    </w:p>
    <w:p w14:paraId="41184CFC">
      <w:pPr>
        <w:adjustRightInd w:val="0"/>
        <w:snapToGrid w:val="0"/>
        <w:spacing w:line="360" w:lineRule="auto"/>
        <w:ind w:firstLine="480" w:firstLineChars="200"/>
        <w:jc w:val="left"/>
        <w:rPr>
          <w:rFonts w:hint="eastAsia" w:ascii="宋体" w:hAnsi="宋体"/>
          <w:sz w:val="24"/>
        </w:rPr>
      </w:pPr>
      <w:r>
        <w:rPr>
          <w:rFonts w:hint="eastAsia" w:ascii="宋体" w:hAnsi="宋体"/>
          <w:sz w:val="24"/>
        </w:rPr>
        <w:t>5.3.1确定成交人且三个工作日中标公示期无异议后,采购人将以书面形式通知成交的响应人。</w:t>
      </w:r>
    </w:p>
    <w:p w14:paraId="199D1288">
      <w:pPr>
        <w:pStyle w:val="5"/>
        <w:rPr>
          <w:rFonts w:hint="eastAsia"/>
        </w:rPr>
      </w:pPr>
      <w:bookmarkStart w:id="50" w:name="_Toc24024"/>
      <w:r>
        <w:rPr>
          <w:rFonts w:hint="eastAsia"/>
        </w:rPr>
        <w:t>6.合同协议书的签署</w:t>
      </w:r>
      <w:bookmarkEnd w:id="50"/>
    </w:p>
    <w:p w14:paraId="7A451EFE">
      <w:pPr>
        <w:adjustRightInd w:val="0"/>
        <w:snapToGrid w:val="0"/>
        <w:spacing w:line="360" w:lineRule="auto"/>
        <w:ind w:firstLine="540"/>
        <w:jc w:val="left"/>
        <w:rPr>
          <w:rFonts w:hint="eastAsia" w:ascii="宋体" w:hAnsi="宋体"/>
          <w:sz w:val="24"/>
        </w:rPr>
      </w:pPr>
      <w:r>
        <w:rPr>
          <w:rFonts w:hint="eastAsia" w:ascii="宋体" w:hAnsi="宋体"/>
          <w:sz w:val="24"/>
        </w:rPr>
        <w:t>6.1采购人与成交人将于成交通知书发出之日起30个工作日内，根据</w:t>
      </w:r>
      <w:r>
        <w:rPr>
          <w:rFonts w:hint="eastAsia" w:ascii="宋体" w:hAnsi="宋体"/>
          <w:sz w:val="24"/>
          <w:lang w:eastAsia="zh-CN"/>
        </w:rPr>
        <w:t>询价采购</w:t>
      </w:r>
      <w:r>
        <w:rPr>
          <w:rFonts w:hint="eastAsia" w:ascii="宋体" w:hAnsi="宋体"/>
          <w:sz w:val="24"/>
        </w:rPr>
        <w:t>文件和成交人的响应文件订立书面合同，合同模板按采购人合同模板为准。</w:t>
      </w:r>
    </w:p>
    <w:p w14:paraId="18914F49">
      <w:pPr>
        <w:adjustRightInd w:val="0"/>
        <w:snapToGrid w:val="0"/>
        <w:spacing w:line="360" w:lineRule="auto"/>
        <w:ind w:firstLine="540"/>
        <w:jc w:val="left"/>
        <w:rPr>
          <w:rFonts w:hint="eastAsia" w:ascii="宋体" w:hAnsi="宋体"/>
          <w:sz w:val="24"/>
        </w:rPr>
      </w:pPr>
      <w:r>
        <w:rPr>
          <w:rFonts w:hint="eastAsia" w:ascii="宋体" w:hAnsi="宋体"/>
          <w:sz w:val="24"/>
        </w:rPr>
        <w:t>6.2若因成交人原因成交人如不按6.1条的规定与采购人订立合同，则采购人将废除授选。</w:t>
      </w:r>
    </w:p>
    <w:p w14:paraId="3938486B">
      <w:pPr>
        <w:adjustRightInd w:val="0"/>
        <w:snapToGrid w:val="0"/>
        <w:spacing w:line="360" w:lineRule="auto"/>
        <w:ind w:firstLine="540"/>
        <w:jc w:val="left"/>
        <w:rPr>
          <w:rFonts w:hint="eastAsia" w:ascii="宋体" w:hAnsi="宋体"/>
          <w:sz w:val="24"/>
        </w:rPr>
      </w:pPr>
      <w:r>
        <w:rPr>
          <w:rFonts w:hint="eastAsia" w:ascii="宋体" w:hAnsi="宋体"/>
          <w:sz w:val="24"/>
        </w:rPr>
        <w:t>6.3成交人应当按照合同约定履行义务，</w:t>
      </w:r>
      <w:r>
        <w:rPr>
          <w:rFonts w:hint="eastAsia" w:ascii="宋体" w:hAnsi="宋体"/>
          <w:sz w:val="24"/>
          <w:lang w:val="en-US" w:eastAsia="zh-CN"/>
        </w:rPr>
        <w:t>禁止将采购服务清单内所示内容</w:t>
      </w:r>
      <w:r>
        <w:rPr>
          <w:rFonts w:hint="eastAsia" w:ascii="宋体" w:hAnsi="宋体" w:eastAsia="宋体" w:cs="Times New Roman"/>
          <w:color w:val="000000" w:themeColor="text1"/>
          <w:sz w:val="24"/>
          <w:lang w:val="en-US" w:eastAsia="zh-CN"/>
          <w14:textFill>
            <w14:solidFill>
              <w14:schemeClr w14:val="tx1"/>
            </w14:solidFill>
          </w14:textFill>
        </w:rPr>
        <w:t>。</w:t>
      </w:r>
      <w:r>
        <w:rPr>
          <w:rFonts w:hint="eastAsia" w:ascii="宋体" w:hAnsi="宋体" w:eastAsia="宋体" w:cs="Times New Roman"/>
          <w:sz w:val="24"/>
          <w:lang w:val="en-US" w:eastAsia="zh-CN"/>
        </w:rPr>
        <w:t>相关</w:t>
      </w:r>
      <w:r>
        <w:rPr>
          <w:rFonts w:hint="eastAsia" w:ascii="宋体" w:hAnsi="宋体"/>
          <w:sz w:val="24"/>
        </w:rPr>
        <w:t>工作转让（转包）给他人。</w:t>
      </w:r>
    </w:p>
    <w:bookmarkEnd w:id="47"/>
    <w:bookmarkEnd w:id="48"/>
    <w:p w14:paraId="5F04B08D">
      <w:pPr>
        <w:pStyle w:val="47"/>
        <w:rPr>
          <w:rFonts w:hint="eastAsia" w:ascii="宋体" w:eastAsia="宋体"/>
        </w:rPr>
      </w:pPr>
      <w:bookmarkStart w:id="51" w:name="_Hlt41378071"/>
      <w:bookmarkEnd w:id="51"/>
      <w:bookmarkStart w:id="52" w:name="_Toc36351837"/>
      <w:bookmarkStart w:id="53" w:name="_Toc231700757"/>
      <w:bookmarkStart w:id="54" w:name="_Toc204077235"/>
      <w:bookmarkStart w:id="55" w:name="_Toc36356289"/>
      <w:bookmarkStart w:id="56" w:name="_Toc514062493"/>
      <w:bookmarkStart w:id="57" w:name="_Toc41899282"/>
      <w:bookmarkStart w:id="58" w:name="_Toc109100504"/>
      <w:bookmarkStart w:id="59" w:name="_Toc82577302"/>
      <w:bookmarkStart w:id="60" w:name="_Toc33779480"/>
      <w:bookmarkStart w:id="61" w:name="_Toc9074"/>
      <w:r>
        <w:rPr>
          <w:rFonts w:hint="eastAsia" w:ascii="宋体" w:eastAsia="宋体"/>
        </w:rPr>
        <w:t xml:space="preserve">第二章 </w:t>
      </w:r>
      <w:bookmarkEnd w:id="52"/>
      <w:bookmarkEnd w:id="53"/>
      <w:bookmarkEnd w:id="54"/>
      <w:bookmarkEnd w:id="55"/>
      <w:bookmarkEnd w:id="56"/>
      <w:bookmarkEnd w:id="57"/>
      <w:bookmarkEnd w:id="58"/>
      <w:bookmarkEnd w:id="59"/>
      <w:r>
        <w:rPr>
          <w:rFonts w:hint="eastAsia" w:ascii="宋体" w:eastAsia="宋体"/>
        </w:rPr>
        <w:t>响应文件及附件</w:t>
      </w:r>
      <w:bookmarkEnd w:id="60"/>
      <w:bookmarkEnd w:id="61"/>
    </w:p>
    <w:p w14:paraId="5127EB69">
      <w:pPr>
        <w:pStyle w:val="4"/>
        <w:numPr>
          <w:ilvl w:val="0"/>
          <w:numId w:val="0"/>
        </w:numPr>
        <w:jc w:val="both"/>
        <w:rPr>
          <w:rFonts w:hint="eastAsia" w:ascii="宋体" w:hAnsi="宋体"/>
          <w:sz w:val="32"/>
          <w:szCs w:val="32"/>
        </w:rPr>
      </w:pPr>
      <w:bookmarkStart w:id="62" w:name="_Hlt41302996"/>
      <w:bookmarkEnd w:id="62"/>
      <w:bookmarkStart w:id="63" w:name="_Toc231700758"/>
      <w:bookmarkStart w:id="64" w:name="_Toc204077236"/>
      <w:bookmarkStart w:id="65" w:name="_Toc9880"/>
      <w:bookmarkStart w:id="66" w:name="_Toc33779481"/>
      <w:bookmarkStart w:id="67" w:name="_Toc82577303"/>
      <w:bookmarkStart w:id="68" w:name="_Toc109100505"/>
      <w:r>
        <w:rPr>
          <w:rFonts w:hint="eastAsia" w:ascii="宋体" w:hAnsi="宋体"/>
          <w:sz w:val="32"/>
          <w:szCs w:val="32"/>
        </w:rPr>
        <w:t>封面</w:t>
      </w:r>
    </w:p>
    <w:p w14:paraId="41DE3A17">
      <w:pPr>
        <w:rPr>
          <w:rFonts w:hint="eastAsia" w:ascii="宋体" w:hAnsi="宋体"/>
          <w:b/>
          <w:sz w:val="32"/>
          <w:szCs w:val="32"/>
        </w:rPr>
      </w:pPr>
    </w:p>
    <w:p w14:paraId="0FE8FF20">
      <w:pPr>
        <w:pStyle w:val="8"/>
        <w:rPr>
          <w:rFonts w:hint="eastAsia" w:ascii="宋体" w:hAnsi="宋体"/>
          <w:b/>
          <w:szCs w:val="32"/>
        </w:rPr>
      </w:pPr>
    </w:p>
    <w:p w14:paraId="77B1D7FF"/>
    <w:p w14:paraId="29AF551C">
      <w:pPr>
        <w:jc w:val="center"/>
        <w:rPr>
          <w:rFonts w:hint="eastAsia" w:ascii="宋体" w:hAnsi="宋体"/>
          <w:b/>
          <w:bCs/>
          <w:sz w:val="52"/>
          <w:lang w:val="en-GB"/>
        </w:rPr>
      </w:pPr>
      <w:r>
        <w:rPr>
          <w:rFonts w:hint="eastAsia" w:ascii="宋体" w:hAnsi="宋体"/>
          <w:b/>
          <w:bCs/>
          <w:sz w:val="52"/>
          <w:lang w:val="en-GB"/>
        </w:rPr>
        <w:t>响</w:t>
      </w:r>
      <w:r>
        <w:rPr>
          <w:rFonts w:hint="eastAsia" w:ascii="宋体" w:hAnsi="宋体"/>
          <w:b/>
          <w:bCs/>
          <w:sz w:val="52"/>
        </w:rPr>
        <w:t xml:space="preserve">  </w:t>
      </w:r>
      <w:r>
        <w:rPr>
          <w:rFonts w:hint="eastAsia" w:ascii="宋体" w:hAnsi="宋体"/>
          <w:b/>
          <w:bCs/>
          <w:sz w:val="52"/>
          <w:lang w:val="en-GB"/>
        </w:rPr>
        <w:t>应  文</w:t>
      </w:r>
      <w:r>
        <w:rPr>
          <w:rFonts w:hint="eastAsia" w:ascii="宋体" w:hAnsi="宋体"/>
          <w:b/>
          <w:bCs/>
          <w:sz w:val="52"/>
        </w:rPr>
        <w:t xml:space="preserve"> </w:t>
      </w:r>
      <w:r>
        <w:rPr>
          <w:rFonts w:hint="eastAsia" w:ascii="宋体" w:hAnsi="宋体"/>
          <w:b/>
          <w:bCs/>
          <w:sz w:val="52"/>
          <w:lang w:val="en-US" w:eastAsia="zh-CN"/>
        </w:rPr>
        <w:t xml:space="preserve"> </w:t>
      </w:r>
      <w:r>
        <w:rPr>
          <w:rFonts w:hint="eastAsia" w:ascii="宋体" w:hAnsi="宋体"/>
          <w:b/>
          <w:bCs/>
          <w:sz w:val="52"/>
          <w:lang w:val="en-GB"/>
        </w:rPr>
        <w:t>件</w:t>
      </w:r>
    </w:p>
    <w:p w14:paraId="64CEFCF1">
      <w:pPr>
        <w:spacing w:line="520" w:lineRule="exact"/>
        <w:ind w:firstLine="1118" w:firstLineChars="466"/>
        <w:rPr>
          <w:rFonts w:hint="eastAsia" w:ascii="宋体" w:hAnsi="宋体"/>
          <w:sz w:val="24"/>
          <w:lang w:val="en-GB"/>
        </w:rPr>
      </w:pPr>
    </w:p>
    <w:p w14:paraId="7F99045D">
      <w:pPr>
        <w:spacing w:line="520" w:lineRule="exact"/>
        <w:ind w:firstLine="1118" w:firstLineChars="466"/>
        <w:rPr>
          <w:rFonts w:hint="eastAsia" w:ascii="宋体" w:hAnsi="宋体"/>
          <w:sz w:val="24"/>
          <w:lang w:val="en-GB"/>
        </w:rPr>
      </w:pPr>
    </w:p>
    <w:p w14:paraId="7C34BF36">
      <w:pPr>
        <w:spacing w:line="520" w:lineRule="exact"/>
        <w:ind w:firstLine="1118" w:firstLineChars="466"/>
        <w:rPr>
          <w:rFonts w:hint="eastAsia" w:ascii="宋体" w:hAnsi="宋体"/>
          <w:sz w:val="24"/>
          <w:lang w:val="en-GB"/>
        </w:rPr>
      </w:pPr>
    </w:p>
    <w:p w14:paraId="3A1032EF">
      <w:pPr>
        <w:spacing w:line="520" w:lineRule="exact"/>
        <w:ind w:firstLine="1118" w:firstLineChars="466"/>
        <w:rPr>
          <w:rFonts w:hint="eastAsia" w:ascii="宋体" w:hAnsi="宋体"/>
          <w:sz w:val="24"/>
          <w:lang w:val="en-GB"/>
        </w:rPr>
      </w:pPr>
    </w:p>
    <w:p w14:paraId="61A1FAAF">
      <w:pPr>
        <w:spacing w:line="520" w:lineRule="exact"/>
        <w:ind w:firstLine="1118" w:firstLineChars="466"/>
        <w:rPr>
          <w:rFonts w:hint="eastAsia" w:ascii="宋体" w:hAnsi="宋体"/>
          <w:sz w:val="24"/>
          <w:lang w:val="en-GB"/>
        </w:rPr>
      </w:pPr>
    </w:p>
    <w:p w14:paraId="086F9AD8">
      <w:pPr>
        <w:spacing w:line="520" w:lineRule="exact"/>
        <w:ind w:firstLine="1118" w:firstLineChars="466"/>
        <w:rPr>
          <w:rFonts w:hint="eastAsia" w:ascii="宋体" w:hAnsi="宋体"/>
          <w:sz w:val="24"/>
          <w:u w:val="single"/>
          <w:lang w:val="en-GB"/>
        </w:rPr>
      </w:pPr>
    </w:p>
    <w:p w14:paraId="76DD8818">
      <w:pPr>
        <w:spacing w:line="520" w:lineRule="exact"/>
        <w:ind w:firstLine="1118" w:firstLineChars="466"/>
        <w:rPr>
          <w:rFonts w:hint="eastAsia" w:ascii="宋体" w:hAnsi="宋体"/>
          <w:sz w:val="24"/>
          <w:lang w:val="en-GB"/>
        </w:rPr>
      </w:pPr>
    </w:p>
    <w:p w14:paraId="68F1F12F">
      <w:pPr>
        <w:spacing w:line="520" w:lineRule="exact"/>
        <w:ind w:firstLine="1118" w:firstLineChars="466"/>
        <w:rPr>
          <w:rFonts w:hint="eastAsia" w:ascii="宋体" w:hAnsi="宋体"/>
          <w:sz w:val="24"/>
          <w:lang w:val="en-GB"/>
        </w:rPr>
      </w:pPr>
    </w:p>
    <w:p w14:paraId="76D5683F">
      <w:pPr>
        <w:spacing w:line="720" w:lineRule="auto"/>
        <w:rPr>
          <w:rFonts w:hint="eastAsia" w:ascii="宋体" w:hAnsi="宋体"/>
          <w:u w:val="single"/>
        </w:rPr>
      </w:pPr>
      <w:r>
        <w:rPr>
          <w:rFonts w:hint="eastAsia" w:ascii="宋体" w:hAnsi="宋体"/>
        </w:rPr>
        <w:t xml:space="preserve">         </w:t>
      </w:r>
    </w:p>
    <w:p w14:paraId="3EA48045">
      <w:pPr>
        <w:widowControl/>
        <w:spacing w:line="720" w:lineRule="auto"/>
        <w:jc w:val="left"/>
        <w:rPr>
          <w:rFonts w:hint="eastAsia" w:ascii="宋体" w:hAnsi="宋体"/>
        </w:rPr>
      </w:pPr>
      <w:r>
        <w:rPr>
          <w:rFonts w:hint="eastAsia" w:ascii="宋体" w:hAnsi="宋体"/>
        </w:rPr>
        <w:t xml:space="preserve">         </w:t>
      </w:r>
      <w:r>
        <w:rPr>
          <w:rFonts w:hint="eastAsia" w:ascii="宋体" w:hAnsi="宋体"/>
          <w:lang w:val="en-GB"/>
        </w:rPr>
        <w:t>项目名称：</w:t>
      </w:r>
      <w:r>
        <w:rPr>
          <w:rFonts w:hint="eastAsia" w:ascii="宋体" w:hAnsi="宋体"/>
        </w:rPr>
        <w:t xml:space="preserve"> </w:t>
      </w:r>
      <w:r>
        <w:rPr>
          <w:rFonts w:hint="eastAsia"/>
          <w:szCs w:val="28"/>
        </w:rPr>
        <w:t xml:space="preserve"> </w:t>
      </w:r>
      <w:r>
        <w:rPr>
          <w:rFonts w:hint="eastAsia"/>
          <w:szCs w:val="28"/>
          <w:u w:val="single"/>
        </w:rPr>
        <w:t xml:space="preserve">                                   </w:t>
      </w:r>
    </w:p>
    <w:p w14:paraId="7B9320E2">
      <w:pPr>
        <w:spacing w:line="720" w:lineRule="auto"/>
        <w:ind w:firstLine="978" w:firstLineChars="466"/>
        <w:rPr>
          <w:rFonts w:hint="eastAsia" w:ascii="宋体" w:hAnsi="宋体"/>
          <w:lang w:val="en-GB"/>
        </w:rPr>
      </w:pPr>
      <w:r>
        <w:rPr>
          <w:rFonts w:hint="eastAsia" w:ascii="宋体" w:hAnsi="宋体"/>
          <w:lang w:val="en-GB"/>
        </w:rPr>
        <w:t>供应商（公章）：</w:t>
      </w:r>
      <w:r>
        <w:rPr>
          <w:rFonts w:hint="eastAsia"/>
          <w:szCs w:val="28"/>
        </w:rPr>
        <w:t xml:space="preserve"> </w:t>
      </w:r>
      <w:r>
        <w:rPr>
          <w:rFonts w:hint="eastAsia"/>
          <w:szCs w:val="28"/>
          <w:u w:val="single"/>
        </w:rPr>
        <w:t xml:space="preserve">                              </w:t>
      </w:r>
    </w:p>
    <w:p w14:paraId="228071F3">
      <w:pPr>
        <w:spacing w:line="720" w:lineRule="auto"/>
        <w:ind w:firstLine="978" w:firstLineChars="466"/>
        <w:rPr>
          <w:rFonts w:hint="eastAsia" w:ascii="宋体" w:hAnsi="宋体"/>
          <w:lang w:val="en-GB"/>
        </w:rPr>
      </w:pPr>
      <w:r>
        <w:rPr>
          <w:rFonts w:hint="eastAsia" w:ascii="宋体" w:hAnsi="宋体"/>
        </w:rPr>
        <w:t>法定代表人或授权委托代理人：</w:t>
      </w:r>
      <w:r>
        <w:rPr>
          <w:rFonts w:hint="eastAsia" w:ascii="宋体" w:hAnsi="宋体"/>
          <w:u w:val="single"/>
        </w:rPr>
        <w:t xml:space="preserve">             </w:t>
      </w:r>
      <w:r>
        <w:rPr>
          <w:rFonts w:hint="eastAsia" w:ascii="宋体" w:hAnsi="宋体"/>
        </w:rPr>
        <w:t>（盖章或签字）</w:t>
      </w:r>
    </w:p>
    <w:p w14:paraId="1DC850BA">
      <w:pPr>
        <w:spacing w:line="720" w:lineRule="auto"/>
        <w:ind w:firstLine="978" w:firstLineChars="466"/>
        <w:rPr>
          <w:rFonts w:hint="eastAsia" w:ascii="宋体" w:hAnsi="宋体"/>
          <w:b/>
          <w:sz w:val="32"/>
          <w:szCs w:val="32"/>
        </w:rPr>
      </w:pPr>
      <w:r>
        <w:rPr>
          <w:rFonts w:hint="eastAsia" w:ascii="宋体" w:hAnsi="宋体"/>
        </w:rPr>
        <w:t xml:space="preserve">日期：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2E3644DB">
      <w:pPr>
        <w:pStyle w:val="8"/>
        <w:rPr>
          <w:rFonts w:hint="eastAsia" w:ascii="宋体" w:hAnsi="宋体"/>
          <w:b/>
          <w:szCs w:val="32"/>
        </w:rPr>
      </w:pPr>
    </w:p>
    <w:p w14:paraId="54BC98C1">
      <w:pPr>
        <w:rPr>
          <w:rFonts w:hint="eastAsia"/>
        </w:rPr>
      </w:pPr>
    </w:p>
    <w:p w14:paraId="69B0ECB1">
      <w:pPr>
        <w:pStyle w:val="4"/>
        <w:numPr>
          <w:ilvl w:val="0"/>
          <w:numId w:val="0"/>
        </w:numPr>
        <w:rPr>
          <w:rFonts w:hint="eastAsia" w:ascii="宋体" w:hAnsi="宋体"/>
          <w:b w:val="0"/>
          <w:sz w:val="32"/>
          <w:szCs w:val="32"/>
        </w:rPr>
      </w:pPr>
      <w:r>
        <w:rPr>
          <w:rFonts w:hint="eastAsia" w:ascii="宋体" w:hAnsi="宋体"/>
          <w:b w:val="0"/>
          <w:sz w:val="32"/>
          <w:szCs w:val="32"/>
        </w:rPr>
        <w:t>一、报价函</w:t>
      </w:r>
      <w:bookmarkEnd w:id="63"/>
      <w:bookmarkEnd w:id="64"/>
      <w:bookmarkEnd w:id="65"/>
      <w:bookmarkEnd w:id="66"/>
      <w:bookmarkEnd w:id="67"/>
      <w:bookmarkEnd w:id="68"/>
    </w:p>
    <w:p w14:paraId="2155BF1B">
      <w:pPr>
        <w:pStyle w:val="16"/>
        <w:adjustRightInd w:val="0"/>
        <w:snapToGrid w:val="0"/>
        <w:spacing w:line="360" w:lineRule="auto"/>
        <w:rPr>
          <w:rFonts w:hint="eastAsia" w:hAnsi="宋体"/>
          <w:b/>
          <w:sz w:val="24"/>
          <w:szCs w:val="24"/>
        </w:rPr>
      </w:pPr>
    </w:p>
    <w:p w14:paraId="6A547E3F">
      <w:pPr>
        <w:jc w:val="center"/>
        <w:rPr>
          <w:rFonts w:ascii="宋体" w:hAnsi="宋体" w:cs="宋体"/>
          <w:b/>
          <w:sz w:val="36"/>
          <w:szCs w:val="36"/>
        </w:rPr>
      </w:pPr>
      <w:r>
        <w:rPr>
          <w:rFonts w:hint="eastAsia" w:ascii="宋体" w:hAnsi="宋体" w:cs="宋体"/>
          <w:b/>
          <w:sz w:val="36"/>
          <w:szCs w:val="36"/>
        </w:rPr>
        <w:t>一、报 价 函</w:t>
      </w:r>
    </w:p>
    <w:p w14:paraId="25E2F7C9">
      <w:pPr>
        <w:spacing w:line="560" w:lineRule="exact"/>
        <w:jc w:val="left"/>
        <w:rPr>
          <w:rFonts w:ascii="新宋体" w:hAnsi="新宋体" w:eastAsia="新宋体"/>
          <w:sz w:val="24"/>
          <w:u w:val="single"/>
        </w:rPr>
      </w:pPr>
      <w:r>
        <w:rPr>
          <w:rFonts w:hint="eastAsia" w:ascii="新宋体" w:hAnsi="新宋体" w:eastAsia="新宋体"/>
          <w:sz w:val="24"/>
        </w:rPr>
        <w:t>致：</w:t>
      </w:r>
      <w:r>
        <w:rPr>
          <w:rFonts w:hint="eastAsia" w:ascii="新宋体" w:hAnsi="新宋体" w:eastAsia="新宋体"/>
          <w:sz w:val="24"/>
          <w:lang w:val="en-US" w:eastAsia="zh-CN"/>
        </w:rPr>
        <w:t xml:space="preserve"> </w:t>
      </w:r>
      <w:r>
        <w:rPr>
          <w:rFonts w:hint="eastAsia" w:ascii="新宋体" w:hAnsi="新宋体" w:eastAsia="新宋体"/>
          <w:sz w:val="24"/>
          <w:u w:val="single"/>
          <w:lang w:val="en-US" w:eastAsia="zh-CN"/>
        </w:rPr>
        <w:t xml:space="preserve">            </w:t>
      </w:r>
      <w:r>
        <w:rPr>
          <w:rFonts w:hint="eastAsia" w:ascii="新宋体" w:hAnsi="新宋体" w:eastAsia="新宋体"/>
          <w:sz w:val="24"/>
          <w:u w:val="single"/>
        </w:rPr>
        <w:t xml:space="preserve"> （采购人名称）     </w:t>
      </w:r>
    </w:p>
    <w:p w14:paraId="6BBCD13B">
      <w:pPr>
        <w:spacing w:line="560" w:lineRule="exact"/>
        <w:ind w:firstLine="480" w:firstLineChars="200"/>
        <w:rPr>
          <w:rFonts w:ascii="新宋体" w:hAnsi="新宋体" w:eastAsia="新宋体" w:cs="宋体"/>
          <w:sz w:val="24"/>
        </w:rPr>
      </w:pPr>
      <w:r>
        <w:rPr>
          <w:rFonts w:hint="eastAsia" w:ascii="新宋体" w:hAnsi="新宋体" w:eastAsia="新宋体" w:cs="宋体"/>
          <w:sz w:val="24"/>
        </w:rPr>
        <w:t>1.我方已仔细研究了</w:t>
      </w:r>
      <w:r>
        <w:rPr>
          <w:rFonts w:hint="eastAsia" w:ascii="新宋体" w:hAnsi="新宋体" w:eastAsia="新宋体" w:cs="宋体"/>
          <w:sz w:val="24"/>
          <w:u w:val="single"/>
          <w:lang w:val="en-US" w:eastAsia="zh-CN"/>
        </w:rPr>
        <w:t xml:space="preserve">                    </w:t>
      </w:r>
      <w:r>
        <w:rPr>
          <w:rFonts w:hint="eastAsia" w:ascii="新宋体" w:hAnsi="新宋体" w:eastAsia="新宋体" w:cs="宋体"/>
          <w:sz w:val="24"/>
        </w:rPr>
        <w:t>（项目名称）比选文件的全部内容，愿意以人民币</w:t>
      </w:r>
      <w:r>
        <w:rPr>
          <w:rFonts w:hint="eastAsia" w:ascii="新宋体" w:hAnsi="新宋体" w:eastAsia="新宋体" w:cs="宋体"/>
          <w:sz w:val="24"/>
          <w:u w:val="single"/>
          <w:lang w:val="en-US" w:eastAsia="zh-CN"/>
        </w:rPr>
        <w:t xml:space="preserve">                    </w:t>
      </w:r>
      <w:r>
        <w:rPr>
          <w:rFonts w:hint="eastAsia" w:ascii="新宋体" w:hAnsi="新宋体" w:eastAsia="新宋体" w:cs="宋体"/>
          <w:sz w:val="24"/>
        </w:rPr>
        <w:t>作为本项目的投标报价。本投标报价为一切成本费用。本报价在投标有效期内固定不变，并在合同有效期内不受利率波动的影响。</w:t>
      </w:r>
    </w:p>
    <w:p w14:paraId="1195D2EB">
      <w:pPr>
        <w:spacing w:line="560" w:lineRule="exact"/>
        <w:ind w:firstLine="480" w:firstLineChars="200"/>
        <w:rPr>
          <w:rFonts w:ascii="新宋体" w:hAnsi="新宋体" w:eastAsia="新宋体"/>
          <w:sz w:val="24"/>
        </w:rPr>
      </w:pPr>
      <w:r>
        <w:rPr>
          <w:rFonts w:hint="eastAsia" w:ascii="新宋体" w:hAnsi="新宋体" w:eastAsia="新宋体"/>
          <w:sz w:val="24"/>
        </w:rPr>
        <w:t>据此函，</w:t>
      </w:r>
      <w:r>
        <w:rPr>
          <w:rFonts w:hint="eastAsia" w:ascii="新宋体" w:hAnsi="新宋体" w:eastAsia="新宋体" w:cs="宋体"/>
          <w:sz w:val="24"/>
        </w:rPr>
        <w:t>我方</w:t>
      </w:r>
      <w:r>
        <w:rPr>
          <w:rFonts w:hint="eastAsia" w:ascii="新宋体" w:hAnsi="新宋体" w:eastAsia="新宋体"/>
          <w:sz w:val="24"/>
        </w:rPr>
        <w:t>宣布按如下条款执行：</w:t>
      </w:r>
    </w:p>
    <w:p w14:paraId="13A28279">
      <w:pPr>
        <w:spacing w:line="560" w:lineRule="exact"/>
        <w:ind w:firstLine="480" w:firstLineChars="200"/>
        <w:rPr>
          <w:rFonts w:ascii="新宋体" w:hAnsi="新宋体" w:eastAsia="新宋体"/>
          <w:sz w:val="24"/>
        </w:rPr>
      </w:pPr>
      <w:r>
        <w:rPr>
          <w:rFonts w:hint="eastAsia" w:ascii="新宋体" w:hAnsi="新宋体" w:eastAsia="新宋体"/>
          <w:sz w:val="24"/>
        </w:rPr>
        <w:t>1、我方已</w:t>
      </w:r>
      <w:r>
        <w:rPr>
          <w:rFonts w:hint="eastAsia" w:ascii="新宋体" w:hAnsi="新宋体" w:eastAsia="新宋体" w:cs="宋体"/>
          <w:sz w:val="24"/>
        </w:rPr>
        <w:t>详细审</w:t>
      </w:r>
      <w:r>
        <w:rPr>
          <w:rFonts w:hint="eastAsia" w:ascii="新宋体" w:hAnsi="新宋体" w:eastAsia="新宋体"/>
          <w:sz w:val="24"/>
        </w:rPr>
        <w:t>核并确</w:t>
      </w:r>
      <w:r>
        <w:rPr>
          <w:rFonts w:hint="eastAsia" w:ascii="新宋体" w:hAnsi="新宋体" w:eastAsia="新宋体" w:cs="宋体"/>
          <w:sz w:val="24"/>
        </w:rPr>
        <w:t>认</w:t>
      </w:r>
      <w:r>
        <w:rPr>
          <w:rFonts w:hint="eastAsia" w:ascii="新宋体" w:hAnsi="新宋体" w:eastAsia="新宋体"/>
          <w:sz w:val="24"/>
        </w:rPr>
        <w:t>全部比选文件，包括修改文件（如有</w:t>
      </w:r>
      <w:r>
        <w:rPr>
          <w:rFonts w:hint="eastAsia" w:ascii="新宋体" w:hAnsi="新宋体" w:eastAsia="新宋体" w:cs="宋体"/>
          <w:sz w:val="24"/>
        </w:rPr>
        <w:t>时</w:t>
      </w:r>
      <w:r>
        <w:rPr>
          <w:rFonts w:hint="eastAsia" w:ascii="新宋体" w:hAnsi="新宋体" w:eastAsia="新宋体"/>
          <w:sz w:val="24"/>
        </w:rPr>
        <w:t>）及有关附件。</w:t>
      </w:r>
    </w:p>
    <w:p w14:paraId="4865AF4C">
      <w:pPr>
        <w:spacing w:line="560" w:lineRule="exact"/>
        <w:ind w:firstLine="480" w:firstLineChars="200"/>
        <w:rPr>
          <w:rFonts w:ascii="新宋体" w:hAnsi="新宋体" w:eastAsia="新宋体"/>
          <w:sz w:val="24"/>
        </w:rPr>
      </w:pPr>
      <w:r>
        <w:rPr>
          <w:rFonts w:hint="eastAsia" w:ascii="新宋体" w:hAnsi="新宋体" w:eastAsia="新宋体"/>
          <w:sz w:val="24"/>
        </w:rPr>
        <w:t>2、一旦我方中</w:t>
      </w:r>
      <w:r>
        <w:rPr>
          <w:rFonts w:hint="eastAsia" w:ascii="新宋体" w:hAnsi="新宋体" w:eastAsia="新宋体" w:cs="宋体"/>
          <w:sz w:val="24"/>
        </w:rPr>
        <w:t>标</w:t>
      </w:r>
      <w:r>
        <w:rPr>
          <w:rFonts w:hint="eastAsia" w:ascii="新宋体" w:hAnsi="新宋体" w:eastAsia="新宋体"/>
          <w:sz w:val="24"/>
        </w:rPr>
        <w:t>，我方将按照</w:t>
      </w:r>
      <w:r>
        <w:rPr>
          <w:rFonts w:hint="eastAsia" w:ascii="宋体" w:hAnsi="宋体" w:cs="宋体"/>
          <w:sz w:val="24"/>
        </w:rPr>
        <w:t>响应</w:t>
      </w:r>
      <w:r>
        <w:rPr>
          <w:rFonts w:hint="eastAsia" w:ascii="新宋体" w:hAnsi="新宋体" w:eastAsia="新宋体"/>
          <w:sz w:val="24"/>
        </w:rPr>
        <w:t>文件中的承</w:t>
      </w:r>
      <w:r>
        <w:rPr>
          <w:rFonts w:hint="eastAsia" w:ascii="新宋体" w:hAnsi="新宋体" w:eastAsia="新宋体" w:cs="宋体"/>
          <w:sz w:val="24"/>
        </w:rPr>
        <w:t>诺</w:t>
      </w:r>
      <w:r>
        <w:rPr>
          <w:rFonts w:hint="eastAsia" w:ascii="新宋体" w:hAnsi="新宋体" w:eastAsia="新宋体" w:cs="宋体"/>
          <w:sz w:val="24"/>
          <w:lang w:eastAsia="zh-CN"/>
        </w:rPr>
        <w:t>委派相关负责人</w:t>
      </w:r>
      <w:r>
        <w:rPr>
          <w:rFonts w:hint="eastAsia" w:ascii="新宋体" w:hAnsi="新宋体" w:eastAsia="新宋体"/>
          <w:sz w:val="24"/>
        </w:rPr>
        <w:t>，由响应文件所承</w:t>
      </w:r>
      <w:r>
        <w:rPr>
          <w:rFonts w:hint="eastAsia" w:ascii="新宋体" w:hAnsi="新宋体" w:eastAsia="新宋体" w:cs="宋体"/>
          <w:sz w:val="24"/>
        </w:rPr>
        <w:t>诺</w:t>
      </w:r>
      <w:r>
        <w:rPr>
          <w:rFonts w:hint="eastAsia" w:ascii="新宋体" w:hAnsi="新宋体" w:eastAsia="新宋体"/>
          <w:sz w:val="24"/>
        </w:rPr>
        <w:t>的人</w:t>
      </w:r>
      <w:r>
        <w:rPr>
          <w:rFonts w:hint="eastAsia" w:ascii="新宋体" w:hAnsi="新宋体" w:eastAsia="新宋体" w:cs="宋体"/>
          <w:sz w:val="24"/>
        </w:rPr>
        <w:t>员</w:t>
      </w:r>
      <w:r>
        <w:rPr>
          <w:rFonts w:hint="eastAsia" w:ascii="新宋体" w:hAnsi="新宋体" w:eastAsia="新宋体"/>
          <w:sz w:val="24"/>
        </w:rPr>
        <w:t>完成本</w:t>
      </w:r>
      <w:r>
        <w:rPr>
          <w:rFonts w:hint="eastAsia" w:ascii="新宋体" w:hAnsi="新宋体" w:eastAsia="新宋体" w:cs="宋体"/>
          <w:sz w:val="24"/>
        </w:rPr>
        <w:t>项</w:t>
      </w:r>
      <w:r>
        <w:rPr>
          <w:rFonts w:hint="eastAsia" w:ascii="新宋体" w:hAnsi="新宋体" w:eastAsia="新宋体"/>
          <w:sz w:val="24"/>
        </w:rPr>
        <w:t>目的相关工作，保</w:t>
      </w:r>
      <w:r>
        <w:rPr>
          <w:rFonts w:hint="eastAsia" w:ascii="新宋体" w:hAnsi="新宋体" w:eastAsia="新宋体" w:cs="宋体"/>
          <w:sz w:val="24"/>
        </w:rPr>
        <w:t>证</w:t>
      </w:r>
      <w:r>
        <w:rPr>
          <w:rFonts w:hint="eastAsia" w:ascii="新宋体" w:hAnsi="新宋体" w:eastAsia="新宋体"/>
          <w:sz w:val="24"/>
        </w:rPr>
        <w:t>在未征得采购人同意的前提下不</w:t>
      </w:r>
      <w:r>
        <w:rPr>
          <w:rFonts w:hint="eastAsia" w:ascii="新宋体" w:hAnsi="新宋体" w:eastAsia="新宋体" w:cs="宋体"/>
          <w:sz w:val="24"/>
        </w:rPr>
        <w:t>变</w:t>
      </w:r>
      <w:r>
        <w:rPr>
          <w:rFonts w:hint="eastAsia" w:ascii="新宋体" w:hAnsi="新宋体" w:eastAsia="新宋体"/>
          <w:sz w:val="24"/>
        </w:rPr>
        <w:t>更主要人</w:t>
      </w:r>
      <w:r>
        <w:rPr>
          <w:rFonts w:hint="eastAsia" w:ascii="新宋体" w:hAnsi="新宋体" w:eastAsia="新宋体" w:cs="宋体"/>
          <w:sz w:val="24"/>
        </w:rPr>
        <w:t>员</w:t>
      </w:r>
      <w:r>
        <w:rPr>
          <w:rFonts w:hint="eastAsia" w:ascii="新宋体" w:hAnsi="新宋体" w:eastAsia="新宋体"/>
          <w:sz w:val="24"/>
        </w:rPr>
        <w:t>，保</w:t>
      </w:r>
      <w:r>
        <w:rPr>
          <w:rFonts w:hint="eastAsia" w:ascii="新宋体" w:hAnsi="新宋体" w:eastAsia="新宋体" w:cs="宋体"/>
          <w:sz w:val="24"/>
        </w:rPr>
        <w:t>证</w:t>
      </w:r>
      <w:r>
        <w:rPr>
          <w:rFonts w:hint="eastAsia" w:ascii="新宋体" w:hAnsi="新宋体" w:eastAsia="新宋体"/>
          <w:sz w:val="24"/>
        </w:rPr>
        <w:t>在遵守法律法规的前提下完成招标范围内的相关</w:t>
      </w:r>
      <w:r>
        <w:rPr>
          <w:rFonts w:hint="eastAsia" w:ascii="新宋体" w:hAnsi="新宋体" w:eastAsia="新宋体" w:cs="宋体"/>
          <w:sz w:val="24"/>
        </w:rPr>
        <w:t>工作。</w:t>
      </w:r>
    </w:p>
    <w:p w14:paraId="6661D72C">
      <w:pPr>
        <w:spacing w:line="560" w:lineRule="exact"/>
        <w:ind w:firstLine="480" w:firstLineChars="200"/>
        <w:rPr>
          <w:rFonts w:ascii="新宋体" w:hAnsi="新宋体" w:eastAsia="新宋体"/>
          <w:sz w:val="24"/>
        </w:rPr>
      </w:pPr>
      <w:r>
        <w:rPr>
          <w:rFonts w:hint="eastAsia" w:ascii="新宋体" w:hAnsi="新宋体" w:eastAsia="新宋体"/>
          <w:sz w:val="24"/>
        </w:rPr>
        <w:t>3、我方同意所提交的</w:t>
      </w:r>
      <w:r>
        <w:rPr>
          <w:rFonts w:hint="eastAsia" w:ascii="新宋体" w:hAnsi="新宋体" w:eastAsia="新宋体"/>
          <w:sz w:val="24"/>
          <w:lang w:val="en-US" w:eastAsia="zh-CN"/>
        </w:rPr>
        <w:t>询价</w:t>
      </w:r>
      <w:r>
        <w:rPr>
          <w:rFonts w:hint="eastAsia" w:ascii="新宋体" w:hAnsi="新宋体" w:eastAsia="新宋体"/>
          <w:sz w:val="24"/>
        </w:rPr>
        <w:t>文件在比选文件规定的投标有效期限内有效，在此期间内如果中标，我方将受此约束。</w:t>
      </w:r>
    </w:p>
    <w:p w14:paraId="027F23E9">
      <w:pPr>
        <w:spacing w:line="560" w:lineRule="exact"/>
        <w:ind w:firstLine="480" w:firstLineChars="200"/>
        <w:rPr>
          <w:rFonts w:ascii="新宋体" w:hAnsi="新宋体" w:eastAsia="新宋体"/>
          <w:sz w:val="24"/>
        </w:rPr>
      </w:pPr>
      <w:r>
        <w:rPr>
          <w:rFonts w:hint="eastAsia" w:ascii="新宋体" w:hAnsi="新宋体" w:eastAsia="新宋体"/>
          <w:sz w:val="24"/>
        </w:rPr>
        <w:t>4、我方在此声明，所递交的报价文件及有关资料内容完整、真实和准确。</w:t>
      </w:r>
    </w:p>
    <w:p w14:paraId="59522F2D">
      <w:pPr>
        <w:spacing w:line="560" w:lineRule="exact"/>
        <w:ind w:firstLine="480" w:firstLineChars="200"/>
        <w:rPr>
          <w:rFonts w:ascii="新宋体" w:hAnsi="新宋体" w:eastAsia="新宋体"/>
          <w:sz w:val="24"/>
        </w:rPr>
      </w:pPr>
    </w:p>
    <w:p w14:paraId="4D8A034E">
      <w:pPr>
        <w:spacing w:line="560" w:lineRule="exact"/>
        <w:ind w:firstLine="2280" w:firstLineChars="950"/>
        <w:rPr>
          <w:rFonts w:ascii="新宋体" w:hAnsi="新宋体" w:eastAsia="新宋体"/>
          <w:sz w:val="24"/>
        </w:rPr>
      </w:pPr>
      <w:r>
        <w:rPr>
          <w:rFonts w:hint="eastAsia" w:ascii="新宋体" w:hAnsi="新宋体" w:eastAsia="新宋体"/>
          <w:sz w:val="24"/>
        </w:rPr>
        <w:t>投标人：</w:t>
      </w:r>
      <w:r>
        <w:rPr>
          <w:rFonts w:hint="eastAsia" w:ascii="新宋体" w:hAnsi="新宋体" w:eastAsia="新宋体"/>
          <w:sz w:val="24"/>
          <w:lang w:val="en-US" w:eastAsia="zh-CN"/>
        </w:rPr>
        <w:t xml:space="preserve"> </w:t>
      </w:r>
      <w:r>
        <w:rPr>
          <w:rFonts w:hint="eastAsia" w:ascii="新宋体" w:hAnsi="新宋体" w:eastAsia="新宋体"/>
          <w:sz w:val="24"/>
          <w:u w:val="single"/>
          <w:lang w:val="en-US" w:eastAsia="zh-CN"/>
        </w:rPr>
        <w:t xml:space="preserve">                    </w:t>
      </w:r>
      <w:r>
        <w:rPr>
          <w:rFonts w:hint="eastAsia" w:ascii="新宋体" w:hAnsi="新宋体" w:eastAsia="新宋体"/>
          <w:sz w:val="24"/>
          <w:u w:val="single"/>
        </w:rPr>
        <w:t xml:space="preserve">（盖单位章）          </w:t>
      </w:r>
    </w:p>
    <w:p w14:paraId="5BDFCC1B">
      <w:pPr>
        <w:spacing w:line="560" w:lineRule="exact"/>
        <w:ind w:firstLine="2280" w:firstLineChars="950"/>
        <w:rPr>
          <w:rFonts w:ascii="新宋体" w:hAnsi="新宋体" w:eastAsia="新宋体"/>
          <w:sz w:val="24"/>
        </w:rPr>
      </w:pPr>
      <w:r>
        <w:rPr>
          <w:rFonts w:hint="eastAsia" w:ascii="新宋体" w:hAnsi="新宋体" w:eastAsia="新宋体"/>
          <w:sz w:val="24"/>
        </w:rPr>
        <w:t>法定代表人或委托代理人：</w:t>
      </w:r>
      <w:r>
        <w:rPr>
          <w:rFonts w:hint="eastAsia" w:ascii="新宋体" w:hAnsi="新宋体" w:eastAsia="新宋体"/>
          <w:sz w:val="24"/>
          <w:u w:val="single"/>
        </w:rPr>
        <w:t xml:space="preserve">    （签字或盖章）  </w:t>
      </w:r>
    </w:p>
    <w:p w14:paraId="78E78258">
      <w:pPr>
        <w:spacing w:line="560" w:lineRule="exact"/>
        <w:ind w:firstLine="2280" w:firstLineChars="950"/>
        <w:rPr>
          <w:rFonts w:ascii="新宋体" w:hAnsi="新宋体" w:eastAsia="新宋体"/>
          <w:sz w:val="24"/>
        </w:rPr>
      </w:pPr>
      <w:r>
        <w:rPr>
          <w:rFonts w:hint="eastAsia" w:ascii="新宋体" w:hAnsi="新宋体" w:eastAsia="新宋体"/>
          <w:sz w:val="24"/>
        </w:rPr>
        <w:t>日期：</w:t>
      </w:r>
      <w:r>
        <w:rPr>
          <w:rFonts w:hint="eastAsia" w:ascii="新宋体" w:hAnsi="新宋体" w:eastAsia="新宋体"/>
          <w:sz w:val="24"/>
          <w:lang w:val="en-US" w:eastAsia="zh-CN"/>
        </w:rPr>
        <w:t xml:space="preserve">   </w:t>
      </w:r>
      <w:r>
        <w:rPr>
          <w:rFonts w:hint="eastAsia" w:ascii="新宋体" w:hAnsi="新宋体" w:eastAsia="新宋体"/>
          <w:sz w:val="24"/>
        </w:rPr>
        <w:t>年</w:t>
      </w:r>
      <w:r>
        <w:rPr>
          <w:rFonts w:hint="eastAsia" w:ascii="新宋体" w:hAnsi="新宋体" w:eastAsia="新宋体"/>
          <w:sz w:val="24"/>
          <w:lang w:val="en-US" w:eastAsia="zh-CN"/>
        </w:rPr>
        <w:t xml:space="preserve">   </w:t>
      </w:r>
      <w:r>
        <w:rPr>
          <w:rFonts w:hint="eastAsia" w:ascii="新宋体" w:hAnsi="新宋体" w:eastAsia="新宋体"/>
          <w:sz w:val="24"/>
        </w:rPr>
        <w:t>月</w:t>
      </w:r>
      <w:r>
        <w:rPr>
          <w:rFonts w:hint="eastAsia" w:ascii="新宋体" w:hAnsi="新宋体" w:eastAsia="新宋体"/>
          <w:sz w:val="24"/>
          <w:lang w:val="en-US" w:eastAsia="zh-CN"/>
        </w:rPr>
        <w:t xml:space="preserve">   </w:t>
      </w:r>
      <w:r>
        <w:rPr>
          <w:rFonts w:hint="eastAsia" w:ascii="新宋体" w:hAnsi="新宋体" w:eastAsia="新宋体"/>
          <w:sz w:val="24"/>
        </w:rPr>
        <w:t>日</w:t>
      </w:r>
    </w:p>
    <w:p w14:paraId="6CFB6CFC">
      <w:pPr>
        <w:pStyle w:val="16"/>
        <w:adjustRightInd w:val="0"/>
        <w:snapToGrid w:val="0"/>
        <w:spacing w:line="360" w:lineRule="auto"/>
        <w:ind w:firstLine="1695"/>
        <w:rPr>
          <w:rFonts w:hint="eastAsia" w:hAnsi="宋体"/>
          <w:sz w:val="24"/>
          <w:szCs w:val="24"/>
        </w:rPr>
      </w:pPr>
    </w:p>
    <w:p w14:paraId="273C2544">
      <w:pPr>
        <w:pStyle w:val="16"/>
        <w:adjustRightInd w:val="0"/>
        <w:snapToGrid w:val="0"/>
        <w:spacing w:line="360" w:lineRule="auto"/>
        <w:rPr>
          <w:rFonts w:hint="eastAsia" w:hAnsi="宋体"/>
          <w:sz w:val="24"/>
          <w:szCs w:val="24"/>
        </w:rPr>
      </w:pPr>
    </w:p>
    <w:p w14:paraId="7B57C4FE">
      <w:pPr>
        <w:pageBreakBefore/>
        <w:spacing w:line="360" w:lineRule="auto"/>
        <w:jc w:val="center"/>
        <w:rPr>
          <w:rFonts w:hAnsi="宋体" w:cs="宋体"/>
          <w:sz w:val="32"/>
          <w:szCs w:val="32"/>
        </w:rPr>
      </w:pPr>
      <w:r>
        <w:rPr>
          <w:rFonts w:hint="eastAsia" w:hAnsi="宋体" w:cs="宋体"/>
          <w:sz w:val="32"/>
          <w:szCs w:val="32"/>
        </w:rPr>
        <w:t>二、法定代表人或负责人身份证明</w:t>
      </w:r>
    </w:p>
    <w:p w14:paraId="3DB863B3">
      <w:pPr>
        <w:spacing w:line="360" w:lineRule="auto"/>
        <w:rPr>
          <w:rFonts w:hAnsi="宋体" w:cs="宋体"/>
          <w:b/>
          <w:bCs/>
          <w:sz w:val="28"/>
          <w:szCs w:val="28"/>
        </w:rPr>
      </w:pPr>
    </w:p>
    <w:p w14:paraId="3CA6293D">
      <w:pPr>
        <w:topLinePunct/>
        <w:spacing w:line="360" w:lineRule="auto"/>
        <w:ind w:firstLine="420" w:firstLineChars="200"/>
        <w:rPr>
          <w:rFonts w:hint="eastAsia" w:hAnsi="宋体" w:cs="宋体"/>
          <w:bCs/>
          <w:szCs w:val="21"/>
        </w:rPr>
      </w:pPr>
      <w:r>
        <w:rPr>
          <w:rFonts w:hint="eastAsia" w:hAnsi="宋体" w:cs="宋体"/>
          <w:bCs/>
          <w:szCs w:val="21"/>
        </w:rPr>
        <w:t>投标人名称：</w:t>
      </w:r>
    </w:p>
    <w:p w14:paraId="30FE110C">
      <w:pPr>
        <w:topLinePunct/>
        <w:spacing w:line="360" w:lineRule="auto"/>
        <w:ind w:firstLine="420" w:firstLineChars="200"/>
        <w:rPr>
          <w:rFonts w:hint="eastAsia" w:hAnsi="宋体" w:cs="宋体"/>
          <w:bCs/>
          <w:szCs w:val="21"/>
        </w:rPr>
      </w:pPr>
      <w:r>
        <w:rPr>
          <w:rFonts w:hint="eastAsia" w:hAnsi="宋体" w:cs="宋体"/>
          <w:bCs/>
          <w:szCs w:val="21"/>
        </w:rPr>
        <w:t>单位性质：</w:t>
      </w:r>
    </w:p>
    <w:p w14:paraId="37A33F1F">
      <w:pPr>
        <w:topLinePunct/>
        <w:spacing w:line="360" w:lineRule="auto"/>
        <w:ind w:firstLine="420" w:firstLineChars="200"/>
        <w:rPr>
          <w:rFonts w:hint="eastAsia" w:hAnsi="宋体" w:cs="宋体"/>
          <w:bCs/>
          <w:szCs w:val="21"/>
        </w:rPr>
      </w:pPr>
      <w:r>
        <w:rPr>
          <w:rFonts w:hint="eastAsia" w:hAnsi="宋体" w:cs="宋体"/>
          <w:bCs/>
          <w:szCs w:val="21"/>
        </w:rPr>
        <w:t>成立时间：</w:t>
      </w:r>
    </w:p>
    <w:p w14:paraId="6295B1F8">
      <w:pPr>
        <w:topLinePunct/>
        <w:spacing w:line="360" w:lineRule="auto"/>
        <w:ind w:firstLine="420" w:firstLineChars="200"/>
        <w:rPr>
          <w:rFonts w:hAnsi="宋体" w:cs="宋体"/>
          <w:b/>
          <w:bCs/>
          <w:szCs w:val="21"/>
        </w:rPr>
      </w:pPr>
      <w:r>
        <w:rPr>
          <w:rFonts w:hint="eastAsia" w:hAnsi="宋体" w:cs="宋体"/>
          <w:bCs/>
          <w:szCs w:val="21"/>
        </w:rPr>
        <w:t>经营期限：</w:t>
      </w:r>
    </w:p>
    <w:p w14:paraId="53C0CD9F">
      <w:pPr>
        <w:topLinePunct/>
        <w:spacing w:line="360" w:lineRule="auto"/>
        <w:ind w:firstLine="420" w:firstLineChars="200"/>
        <w:rPr>
          <w:rFonts w:hint="eastAsia" w:hAnsi="宋体" w:eastAsia="宋体" w:cs="宋体"/>
          <w:b/>
          <w:bCs/>
          <w:szCs w:val="21"/>
          <w:u w:val="single"/>
          <w:lang w:eastAsia="zh-CN"/>
        </w:rPr>
      </w:pPr>
      <w:r>
        <w:rPr>
          <w:rFonts w:hint="eastAsia" w:hAnsi="宋体" w:cs="宋体"/>
          <w:bCs/>
          <w:szCs w:val="21"/>
        </w:rPr>
        <w:t>姓名：  性别：   年龄：    职务：</w:t>
      </w:r>
    </w:p>
    <w:p w14:paraId="1466425A">
      <w:pPr>
        <w:topLinePunct/>
        <w:spacing w:line="360" w:lineRule="auto"/>
        <w:ind w:firstLine="420" w:firstLineChars="200"/>
        <w:rPr>
          <w:rFonts w:hAnsi="宋体" w:cs="宋体"/>
          <w:b/>
          <w:bCs/>
          <w:szCs w:val="21"/>
        </w:rPr>
      </w:pPr>
      <w:r>
        <w:rPr>
          <w:rFonts w:hint="eastAsia" w:hAnsi="宋体" w:cs="宋体"/>
          <w:bCs/>
          <w:szCs w:val="21"/>
        </w:rPr>
        <w:t>系</w:t>
      </w:r>
      <w:r>
        <w:rPr>
          <w:rFonts w:hint="eastAsia" w:hAnsi="宋体" w:cs="宋体"/>
          <w:bCs/>
          <w:szCs w:val="21"/>
          <w:lang w:val="en-US" w:eastAsia="zh-CN"/>
        </w:rPr>
        <w:t xml:space="preserve">                 </w:t>
      </w:r>
      <w:r>
        <w:rPr>
          <w:rFonts w:hint="eastAsia" w:hAnsi="宋体" w:cs="宋体"/>
          <w:bCs/>
          <w:szCs w:val="21"/>
        </w:rPr>
        <w:t>（投标人名称）的法定代表人或负责人。</w:t>
      </w:r>
    </w:p>
    <w:p w14:paraId="413FC893">
      <w:pPr>
        <w:topLinePunct/>
        <w:spacing w:line="360" w:lineRule="auto"/>
        <w:ind w:firstLine="420" w:firstLineChars="200"/>
        <w:rPr>
          <w:rFonts w:hAnsi="宋体" w:cs="宋体"/>
          <w:b/>
          <w:bCs/>
          <w:szCs w:val="21"/>
        </w:rPr>
      </w:pPr>
      <w:r>
        <w:rPr>
          <w:rFonts w:hint="eastAsia" w:hAnsi="宋体" w:cs="宋体"/>
          <w:bCs/>
          <w:szCs w:val="21"/>
        </w:rPr>
        <w:t>特此证明。</w:t>
      </w:r>
    </w:p>
    <w:tbl>
      <w:tblPr>
        <w:tblStyle w:val="32"/>
        <w:tblpPr w:leftFromText="180" w:rightFromText="180" w:vertAnchor="text" w:horzAnchor="page" w:tblpXSpec="center" w:tblpY="357"/>
        <w:tblOverlap w:val="never"/>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7"/>
        <w:gridCol w:w="4493"/>
      </w:tblGrid>
      <w:tr w14:paraId="2C7CA830">
        <w:trPr>
          <w:trHeight w:val="3304" w:hRule="atLeast"/>
          <w:jc w:val="center"/>
        </w:trPr>
        <w:tc>
          <w:tcPr>
            <w:tcW w:w="4967" w:type="dxa"/>
            <w:noWrap/>
            <w:vAlign w:val="center"/>
          </w:tcPr>
          <w:p w14:paraId="12A926D5">
            <w:pPr>
              <w:topLinePunct/>
              <w:spacing w:line="360" w:lineRule="auto"/>
              <w:jc w:val="center"/>
              <w:rPr>
                <w:rFonts w:hint="eastAsia" w:hAnsi="宋体" w:eastAsia="宋体" w:cs="宋体"/>
                <w:b/>
                <w:szCs w:val="21"/>
                <w:lang w:eastAsia="zh-CN"/>
              </w:rPr>
            </w:pPr>
          </w:p>
        </w:tc>
        <w:tc>
          <w:tcPr>
            <w:tcW w:w="4493" w:type="dxa"/>
            <w:noWrap/>
            <w:vAlign w:val="center"/>
          </w:tcPr>
          <w:p w14:paraId="1474F8C0">
            <w:pPr>
              <w:topLinePunct/>
              <w:spacing w:line="360" w:lineRule="auto"/>
              <w:jc w:val="center"/>
              <w:rPr>
                <w:rFonts w:hint="eastAsia" w:hAnsi="宋体" w:eastAsia="宋体" w:cs="宋体"/>
                <w:b/>
                <w:szCs w:val="21"/>
                <w:lang w:eastAsia="zh-CN"/>
              </w:rPr>
            </w:pPr>
          </w:p>
        </w:tc>
      </w:tr>
    </w:tbl>
    <w:p w14:paraId="6246F59C">
      <w:pPr>
        <w:topLinePunct/>
        <w:spacing w:line="360" w:lineRule="auto"/>
        <w:ind w:firstLine="420" w:firstLineChars="200"/>
        <w:rPr>
          <w:rFonts w:hAnsi="宋体" w:cs="宋体"/>
          <w:b/>
          <w:bCs/>
          <w:szCs w:val="21"/>
        </w:rPr>
      </w:pPr>
      <w:r>
        <w:rPr>
          <w:rFonts w:hint="eastAsia" w:hAnsi="宋体" w:cs="宋体"/>
          <w:bCs/>
          <w:szCs w:val="21"/>
        </w:rPr>
        <w:t>注：身份证复印件需加盖公章。</w:t>
      </w:r>
    </w:p>
    <w:p w14:paraId="313A04BC">
      <w:pPr>
        <w:topLinePunct/>
        <w:spacing w:line="360" w:lineRule="auto"/>
        <w:ind w:firstLine="420" w:firstLineChars="200"/>
        <w:rPr>
          <w:rFonts w:hAnsi="宋体" w:cs="宋体"/>
          <w:b/>
          <w:bCs/>
          <w:szCs w:val="21"/>
        </w:rPr>
      </w:pPr>
    </w:p>
    <w:p w14:paraId="65EBF33B">
      <w:pPr>
        <w:topLinePunct/>
        <w:spacing w:line="360" w:lineRule="auto"/>
        <w:rPr>
          <w:rFonts w:hAnsi="宋体" w:cs="宋体"/>
          <w:b/>
          <w:bCs/>
          <w:szCs w:val="21"/>
        </w:rPr>
      </w:pPr>
    </w:p>
    <w:p w14:paraId="3FBFC7A1">
      <w:pPr>
        <w:topLinePunct/>
        <w:spacing w:line="360" w:lineRule="auto"/>
        <w:rPr>
          <w:rFonts w:hAnsi="宋体" w:cs="宋体"/>
          <w:b/>
          <w:bCs/>
          <w:szCs w:val="21"/>
        </w:rPr>
      </w:pPr>
    </w:p>
    <w:p w14:paraId="664EB4CE">
      <w:pPr>
        <w:topLinePunct/>
        <w:spacing w:line="360" w:lineRule="auto"/>
        <w:rPr>
          <w:rFonts w:hAnsi="宋体" w:cs="宋体"/>
          <w:b/>
          <w:bCs/>
          <w:szCs w:val="21"/>
        </w:rPr>
      </w:pPr>
    </w:p>
    <w:p w14:paraId="538B3BAE">
      <w:pPr>
        <w:topLinePunct/>
        <w:spacing w:line="360" w:lineRule="auto"/>
        <w:ind w:firstLine="420" w:firstLineChars="200"/>
        <w:rPr>
          <w:rFonts w:hAnsi="宋体" w:cs="宋体"/>
          <w:b/>
          <w:bCs/>
          <w:szCs w:val="21"/>
        </w:rPr>
      </w:pPr>
      <w:r>
        <w:rPr>
          <w:rFonts w:hint="eastAsia" w:hAnsi="宋体" w:cs="宋体"/>
          <w:bCs/>
          <w:szCs w:val="21"/>
        </w:rPr>
        <w:t xml:space="preserve">                             投标人：</w:t>
      </w:r>
      <w:r>
        <w:rPr>
          <w:rFonts w:hint="eastAsia" w:hAnsi="宋体" w:cs="宋体"/>
          <w:bCs/>
          <w:szCs w:val="21"/>
          <w:lang w:val="en-US" w:eastAsia="zh-CN"/>
        </w:rPr>
        <w:t xml:space="preserve">                 </w:t>
      </w:r>
      <w:r>
        <w:rPr>
          <w:rFonts w:hint="eastAsia" w:hAnsi="宋体" w:cs="宋体"/>
          <w:bCs/>
          <w:szCs w:val="21"/>
        </w:rPr>
        <w:t>（盖单位章）</w:t>
      </w:r>
    </w:p>
    <w:p w14:paraId="04FE66B3">
      <w:pPr>
        <w:topLinePunct/>
        <w:spacing w:line="360" w:lineRule="auto"/>
        <w:ind w:firstLine="420" w:firstLineChars="200"/>
        <w:rPr>
          <w:rFonts w:hAnsi="宋体" w:cs="宋体"/>
          <w:b/>
          <w:bCs/>
          <w:szCs w:val="21"/>
        </w:rPr>
      </w:pPr>
      <w:r>
        <w:rPr>
          <w:rFonts w:hint="eastAsia" w:hAnsi="宋体" w:cs="宋体"/>
          <w:bCs/>
          <w:szCs w:val="21"/>
        </w:rPr>
        <w:t xml:space="preserve">                             日  期：  年</w:t>
      </w:r>
      <w:r>
        <w:rPr>
          <w:rFonts w:hint="eastAsia" w:hAnsi="宋体" w:cs="宋体"/>
          <w:bCs/>
          <w:szCs w:val="21"/>
          <w:lang w:val="en-US" w:eastAsia="zh-CN"/>
        </w:rPr>
        <w:t xml:space="preserve">   </w:t>
      </w:r>
      <w:r>
        <w:rPr>
          <w:rFonts w:hint="eastAsia" w:hAnsi="宋体" w:cs="宋体"/>
          <w:bCs/>
          <w:szCs w:val="21"/>
        </w:rPr>
        <w:t>月</w:t>
      </w:r>
      <w:r>
        <w:rPr>
          <w:rFonts w:hint="eastAsia" w:hAnsi="宋体" w:cs="宋体"/>
          <w:bCs/>
          <w:szCs w:val="21"/>
          <w:lang w:val="en-US" w:eastAsia="zh-CN"/>
        </w:rPr>
        <w:t xml:space="preserve">   </w:t>
      </w:r>
      <w:r>
        <w:rPr>
          <w:rFonts w:hint="eastAsia" w:hAnsi="宋体" w:cs="宋体"/>
          <w:bCs/>
          <w:szCs w:val="21"/>
        </w:rPr>
        <w:t>日</w:t>
      </w:r>
    </w:p>
    <w:p w14:paraId="4AF0860E">
      <w:pPr>
        <w:tabs>
          <w:tab w:val="left" w:pos="5400"/>
        </w:tabs>
        <w:adjustRightInd w:val="0"/>
        <w:snapToGrid w:val="0"/>
        <w:spacing w:line="360" w:lineRule="auto"/>
        <w:jc w:val="left"/>
        <w:rPr>
          <w:rFonts w:hint="eastAsia" w:ascii="宋体" w:hAnsi="宋体"/>
          <w:sz w:val="24"/>
        </w:rPr>
      </w:pPr>
    </w:p>
    <w:p w14:paraId="7BA05BD6">
      <w:pPr>
        <w:tabs>
          <w:tab w:val="left" w:pos="5400"/>
        </w:tabs>
        <w:adjustRightInd w:val="0"/>
        <w:snapToGrid w:val="0"/>
        <w:spacing w:line="360" w:lineRule="auto"/>
        <w:jc w:val="left"/>
        <w:rPr>
          <w:rFonts w:hint="eastAsia" w:ascii="宋体" w:hAnsi="宋体"/>
          <w:sz w:val="24"/>
        </w:rPr>
      </w:pPr>
    </w:p>
    <w:p w14:paraId="078AA143">
      <w:pPr>
        <w:tabs>
          <w:tab w:val="left" w:pos="5400"/>
        </w:tabs>
        <w:adjustRightInd w:val="0"/>
        <w:snapToGrid w:val="0"/>
        <w:spacing w:line="360" w:lineRule="auto"/>
        <w:jc w:val="left"/>
        <w:rPr>
          <w:rFonts w:hint="eastAsia" w:ascii="宋体" w:hAnsi="宋体"/>
          <w:sz w:val="24"/>
        </w:rPr>
      </w:pPr>
    </w:p>
    <w:p w14:paraId="7E3CC645">
      <w:pPr>
        <w:tabs>
          <w:tab w:val="left" w:pos="5400"/>
        </w:tabs>
        <w:adjustRightInd w:val="0"/>
        <w:snapToGrid w:val="0"/>
        <w:spacing w:line="360" w:lineRule="auto"/>
        <w:jc w:val="left"/>
        <w:rPr>
          <w:rFonts w:hint="eastAsia" w:ascii="宋体" w:hAnsi="宋体"/>
          <w:sz w:val="24"/>
        </w:rPr>
      </w:pPr>
    </w:p>
    <w:p w14:paraId="211C2596">
      <w:pPr>
        <w:pStyle w:val="8"/>
        <w:rPr>
          <w:rFonts w:hint="eastAsia"/>
        </w:rPr>
      </w:pPr>
    </w:p>
    <w:p w14:paraId="2D7528E1">
      <w:pPr>
        <w:spacing w:line="360" w:lineRule="auto"/>
        <w:jc w:val="center"/>
        <w:rPr>
          <w:rFonts w:hAnsi="宋体" w:cs="宋体"/>
          <w:sz w:val="32"/>
          <w:szCs w:val="32"/>
        </w:rPr>
      </w:pPr>
      <w:r>
        <w:rPr>
          <w:rFonts w:hint="eastAsia" w:hAnsi="宋体" w:cs="宋体"/>
          <w:sz w:val="32"/>
          <w:szCs w:val="32"/>
        </w:rPr>
        <w:t>三、文件签署授权委托书</w:t>
      </w:r>
    </w:p>
    <w:p w14:paraId="17D8444D">
      <w:pPr>
        <w:spacing w:line="360" w:lineRule="auto"/>
        <w:jc w:val="center"/>
        <w:rPr>
          <w:rFonts w:hAnsi="宋体" w:cs="宋体"/>
          <w:b/>
          <w:bCs/>
          <w:sz w:val="36"/>
          <w:szCs w:val="36"/>
        </w:rPr>
      </w:pPr>
    </w:p>
    <w:p w14:paraId="34B71B1E">
      <w:pPr>
        <w:spacing w:line="360" w:lineRule="auto"/>
        <w:ind w:firstLine="420" w:firstLineChars="200"/>
        <w:rPr>
          <w:rFonts w:hAnsi="宋体" w:cs="宋体"/>
          <w:b/>
          <w:bCs/>
          <w:szCs w:val="21"/>
        </w:rPr>
      </w:pPr>
      <w:r>
        <w:rPr>
          <w:rFonts w:hint="eastAsia" w:hAnsi="宋体" w:cs="宋体"/>
          <w:bCs/>
          <w:szCs w:val="21"/>
        </w:rPr>
        <w:t>本授权委托书声明：我</w:t>
      </w:r>
      <w:r>
        <w:rPr>
          <w:rFonts w:hint="eastAsia" w:hAnsi="宋体" w:cs="宋体"/>
          <w:bCs/>
          <w:szCs w:val="21"/>
          <w:u w:val="single"/>
        </w:rPr>
        <w:t>（姓名）</w:t>
      </w:r>
      <w:r>
        <w:rPr>
          <w:rFonts w:hint="eastAsia" w:hAnsi="宋体" w:cs="宋体"/>
          <w:bCs/>
          <w:szCs w:val="21"/>
        </w:rPr>
        <w:t>系</w:t>
      </w:r>
      <w:r>
        <w:rPr>
          <w:rFonts w:hint="eastAsia" w:hAnsi="宋体" w:cs="宋体"/>
          <w:bCs/>
          <w:szCs w:val="21"/>
          <w:u w:val="single"/>
        </w:rPr>
        <w:t>（投标人名称）</w:t>
      </w:r>
      <w:r>
        <w:rPr>
          <w:rFonts w:hint="eastAsia" w:hAnsi="宋体" w:cs="宋体"/>
          <w:bCs/>
          <w:szCs w:val="21"/>
        </w:rPr>
        <w:t>的法定代表人（或负责人），现授权委托</w:t>
      </w:r>
      <w:r>
        <w:rPr>
          <w:rFonts w:hint="eastAsia" w:hAnsi="宋体" w:cs="宋体"/>
          <w:bCs/>
          <w:szCs w:val="21"/>
          <w:u w:val="single"/>
        </w:rPr>
        <w:t xml:space="preserve">（单位名称）  </w:t>
      </w:r>
      <w:r>
        <w:rPr>
          <w:rFonts w:hint="eastAsia" w:hAnsi="宋体" w:cs="宋体"/>
          <w:bCs/>
          <w:szCs w:val="21"/>
        </w:rPr>
        <w:t>的</w:t>
      </w:r>
      <w:r>
        <w:rPr>
          <w:rFonts w:hint="eastAsia" w:hAnsi="宋体" w:cs="宋体"/>
          <w:bCs/>
          <w:szCs w:val="21"/>
          <w:u w:val="single"/>
        </w:rPr>
        <w:t xml:space="preserve">（姓名） </w:t>
      </w:r>
      <w:r>
        <w:rPr>
          <w:rFonts w:hint="eastAsia" w:hAnsi="宋体" w:cs="宋体"/>
          <w:bCs/>
          <w:szCs w:val="21"/>
        </w:rPr>
        <w:t>为我公司签署</w:t>
      </w:r>
      <w:r>
        <w:rPr>
          <w:rFonts w:hint="eastAsia" w:hAnsi="宋体" w:cs="宋体"/>
          <w:bCs/>
          <w:szCs w:val="21"/>
          <w:u w:val="single"/>
        </w:rPr>
        <w:t xml:space="preserve">（项目名称）  </w:t>
      </w:r>
      <w:r>
        <w:rPr>
          <w:rFonts w:hint="eastAsia" w:hAnsi="宋体" w:cs="宋体"/>
          <w:bCs/>
          <w:szCs w:val="21"/>
        </w:rPr>
        <w:t>的比选活动，我承认代理人全权代表我所签署的本项目的比选相关文件的全部内容。</w:t>
      </w:r>
    </w:p>
    <w:p w14:paraId="595CCA2C">
      <w:pPr>
        <w:spacing w:line="360" w:lineRule="auto"/>
        <w:ind w:firstLine="420" w:firstLineChars="200"/>
        <w:rPr>
          <w:rFonts w:hAnsi="宋体" w:cs="宋体"/>
          <w:b/>
          <w:bCs/>
          <w:szCs w:val="21"/>
        </w:rPr>
      </w:pPr>
      <w:r>
        <w:rPr>
          <w:rFonts w:hint="eastAsia" w:hAnsi="宋体" w:cs="宋体"/>
          <w:bCs/>
          <w:szCs w:val="21"/>
        </w:rPr>
        <w:t>代理人无转委托权，特此委托。</w:t>
      </w:r>
    </w:p>
    <w:tbl>
      <w:tblPr>
        <w:tblStyle w:val="32"/>
        <w:tblpPr w:leftFromText="180" w:rightFromText="180" w:vertAnchor="text" w:horzAnchor="page" w:tblpXSpec="center" w:tblpY="233"/>
        <w:tblOverlap w:val="never"/>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657"/>
      </w:tblGrid>
      <w:tr w14:paraId="3D8A608D">
        <w:trPr>
          <w:trHeight w:val="1427" w:hRule="atLeast"/>
          <w:jc w:val="center"/>
        </w:trPr>
        <w:tc>
          <w:tcPr>
            <w:tcW w:w="4788" w:type="dxa"/>
            <w:noWrap/>
            <w:vAlign w:val="center"/>
          </w:tcPr>
          <w:p w14:paraId="749CD6D1">
            <w:pPr>
              <w:spacing w:beforeLines="100" w:afterLines="50" w:line="360" w:lineRule="auto"/>
              <w:jc w:val="center"/>
              <w:rPr>
                <w:rFonts w:hAnsi="宋体" w:cs="宋体"/>
                <w:b/>
                <w:bCs/>
                <w:szCs w:val="21"/>
              </w:rPr>
            </w:pPr>
            <w:r>
              <w:rPr>
                <w:rFonts w:hint="eastAsia" w:hAnsi="宋体" w:cs="宋体"/>
                <w:bCs/>
                <w:szCs w:val="21"/>
              </w:rPr>
              <w:t>授权人身份证复印件</w:t>
            </w:r>
          </w:p>
          <w:p w14:paraId="2556D63C">
            <w:pPr>
              <w:spacing w:beforeLines="100" w:afterLines="50" w:line="360" w:lineRule="auto"/>
              <w:jc w:val="center"/>
              <w:rPr>
                <w:rFonts w:hAnsi="宋体" w:cs="宋体"/>
                <w:b/>
                <w:bCs/>
                <w:szCs w:val="21"/>
              </w:rPr>
            </w:pPr>
            <w:r>
              <w:rPr>
                <w:rFonts w:hint="eastAsia" w:hAnsi="宋体" w:cs="宋体"/>
                <w:bCs/>
                <w:szCs w:val="21"/>
              </w:rPr>
              <w:t>正面</w:t>
            </w:r>
          </w:p>
          <w:p w14:paraId="0A33F2E0">
            <w:pPr>
              <w:spacing w:beforeLines="100" w:afterLines="50" w:line="360" w:lineRule="auto"/>
              <w:jc w:val="center"/>
              <w:rPr>
                <w:rFonts w:hint="default" w:hAnsi="宋体" w:eastAsia="宋体" w:cs="宋体"/>
                <w:b/>
                <w:bCs/>
                <w:szCs w:val="21"/>
                <w:lang w:val="en-US" w:eastAsia="zh-CN"/>
              </w:rPr>
            </w:pPr>
            <w:r>
              <w:rPr>
                <w:rFonts w:hint="eastAsia" w:hAnsi="宋体" w:cs="宋体"/>
                <w:bCs/>
                <w:szCs w:val="21"/>
              </w:rPr>
              <w:t>（身份证复印件需清晰可辨认）</w:t>
            </w:r>
          </w:p>
        </w:tc>
        <w:tc>
          <w:tcPr>
            <w:tcW w:w="4657" w:type="dxa"/>
            <w:noWrap/>
            <w:vAlign w:val="center"/>
          </w:tcPr>
          <w:p w14:paraId="458C4153">
            <w:pPr>
              <w:spacing w:beforeLines="100" w:afterLines="50" w:line="360" w:lineRule="auto"/>
              <w:jc w:val="center"/>
              <w:rPr>
                <w:rFonts w:hAnsi="宋体" w:cs="宋体"/>
                <w:b/>
                <w:bCs/>
                <w:szCs w:val="21"/>
              </w:rPr>
            </w:pPr>
            <w:r>
              <w:rPr>
                <w:rFonts w:hint="eastAsia" w:hAnsi="宋体" w:cs="宋体"/>
                <w:bCs/>
                <w:szCs w:val="21"/>
              </w:rPr>
              <w:t>授权人身份证复印件</w:t>
            </w:r>
          </w:p>
          <w:p w14:paraId="2258CBDD">
            <w:pPr>
              <w:spacing w:beforeLines="100" w:afterLines="50" w:line="360" w:lineRule="auto"/>
              <w:jc w:val="center"/>
              <w:rPr>
                <w:rFonts w:hAnsi="宋体" w:cs="宋体"/>
                <w:b/>
                <w:bCs/>
                <w:szCs w:val="21"/>
              </w:rPr>
            </w:pPr>
            <w:r>
              <w:rPr>
                <w:rFonts w:hint="eastAsia" w:hAnsi="宋体" w:cs="宋体"/>
                <w:bCs/>
                <w:szCs w:val="21"/>
                <w:lang w:val="en-US" w:eastAsia="zh-CN"/>
              </w:rPr>
              <w:t>反</w:t>
            </w:r>
            <w:r>
              <w:rPr>
                <w:rFonts w:hint="eastAsia" w:hAnsi="宋体" w:cs="宋体"/>
                <w:bCs/>
                <w:szCs w:val="21"/>
              </w:rPr>
              <w:t>面</w:t>
            </w:r>
          </w:p>
          <w:p w14:paraId="291F3259">
            <w:pPr>
              <w:spacing w:beforeLines="100" w:afterLines="50" w:line="360" w:lineRule="auto"/>
              <w:jc w:val="center"/>
              <w:rPr>
                <w:rFonts w:hint="eastAsia" w:hAnsi="宋体" w:eastAsia="宋体" w:cs="宋体"/>
                <w:b/>
                <w:bCs/>
                <w:szCs w:val="21"/>
                <w:lang w:eastAsia="zh-CN"/>
              </w:rPr>
            </w:pPr>
            <w:r>
              <w:rPr>
                <w:rFonts w:hint="eastAsia" w:hAnsi="宋体" w:cs="宋体"/>
                <w:bCs/>
                <w:szCs w:val="21"/>
              </w:rPr>
              <w:t>（身份证复印件需清晰可辨认）</w:t>
            </w:r>
          </w:p>
        </w:tc>
      </w:tr>
      <w:tr w14:paraId="05802303">
        <w:trPr>
          <w:trHeight w:val="2937" w:hRule="atLeast"/>
          <w:jc w:val="center"/>
        </w:trPr>
        <w:tc>
          <w:tcPr>
            <w:tcW w:w="4788" w:type="dxa"/>
            <w:noWrap/>
            <w:vAlign w:val="center"/>
          </w:tcPr>
          <w:p w14:paraId="60833FAA">
            <w:pPr>
              <w:spacing w:beforeLines="100" w:afterLines="50" w:line="360" w:lineRule="auto"/>
              <w:jc w:val="center"/>
              <w:rPr>
                <w:rFonts w:hAnsi="宋体" w:cs="宋体"/>
                <w:b/>
                <w:bCs/>
                <w:szCs w:val="21"/>
              </w:rPr>
            </w:pPr>
            <w:r>
              <w:rPr>
                <w:rFonts w:hint="eastAsia" w:hAnsi="宋体" w:cs="宋体"/>
                <w:bCs/>
                <w:szCs w:val="21"/>
              </w:rPr>
              <w:t>被授权人身份证复印件</w:t>
            </w:r>
          </w:p>
          <w:p w14:paraId="45E02F51">
            <w:pPr>
              <w:spacing w:beforeLines="100" w:afterLines="50" w:line="360" w:lineRule="auto"/>
              <w:jc w:val="center"/>
              <w:rPr>
                <w:rFonts w:hAnsi="宋体" w:cs="宋体"/>
                <w:b/>
                <w:bCs/>
                <w:szCs w:val="21"/>
              </w:rPr>
            </w:pPr>
            <w:r>
              <w:rPr>
                <w:rFonts w:hint="eastAsia" w:hAnsi="宋体" w:cs="宋体"/>
                <w:bCs/>
                <w:szCs w:val="21"/>
                <w:lang w:val="en-US" w:eastAsia="zh-CN"/>
              </w:rPr>
              <w:t>正</w:t>
            </w:r>
            <w:r>
              <w:rPr>
                <w:rFonts w:hint="eastAsia" w:hAnsi="宋体" w:cs="宋体"/>
                <w:bCs/>
                <w:szCs w:val="21"/>
              </w:rPr>
              <w:t>面</w:t>
            </w:r>
          </w:p>
          <w:p w14:paraId="46BE875A">
            <w:pPr>
              <w:spacing w:beforeLines="100" w:afterLines="50" w:line="360" w:lineRule="auto"/>
              <w:jc w:val="center"/>
              <w:rPr>
                <w:rFonts w:hAnsi="宋体" w:cs="宋体"/>
                <w:b/>
                <w:bCs/>
                <w:szCs w:val="21"/>
              </w:rPr>
            </w:pPr>
            <w:r>
              <w:rPr>
                <w:rFonts w:hint="eastAsia" w:hAnsi="宋体" w:cs="宋体"/>
                <w:bCs/>
                <w:szCs w:val="21"/>
              </w:rPr>
              <w:t>（身份证复印件需清晰可辨认）</w:t>
            </w:r>
          </w:p>
        </w:tc>
        <w:tc>
          <w:tcPr>
            <w:tcW w:w="4657" w:type="dxa"/>
            <w:noWrap/>
            <w:vAlign w:val="center"/>
          </w:tcPr>
          <w:p w14:paraId="0B54DC8C">
            <w:pPr>
              <w:spacing w:beforeLines="100" w:afterLines="50" w:line="360" w:lineRule="auto"/>
              <w:jc w:val="center"/>
              <w:rPr>
                <w:rFonts w:hAnsi="宋体" w:cs="宋体"/>
                <w:b/>
                <w:bCs/>
                <w:szCs w:val="21"/>
              </w:rPr>
            </w:pPr>
            <w:r>
              <w:rPr>
                <w:rFonts w:hint="eastAsia" w:hAnsi="宋体" w:cs="宋体"/>
                <w:bCs/>
                <w:szCs w:val="21"/>
              </w:rPr>
              <w:t>被授权人身份证复印件</w:t>
            </w:r>
          </w:p>
          <w:p w14:paraId="65FAA59B">
            <w:pPr>
              <w:spacing w:beforeLines="100" w:afterLines="50" w:line="360" w:lineRule="auto"/>
              <w:jc w:val="center"/>
              <w:rPr>
                <w:rFonts w:hAnsi="宋体" w:cs="宋体"/>
                <w:b/>
                <w:bCs/>
                <w:szCs w:val="21"/>
              </w:rPr>
            </w:pPr>
            <w:r>
              <w:rPr>
                <w:rFonts w:hint="eastAsia" w:hAnsi="宋体" w:cs="宋体"/>
                <w:bCs/>
                <w:szCs w:val="21"/>
              </w:rPr>
              <w:t>反面</w:t>
            </w:r>
          </w:p>
          <w:p w14:paraId="16ECE761">
            <w:pPr>
              <w:spacing w:beforeLines="100" w:afterLines="50" w:line="360" w:lineRule="auto"/>
              <w:jc w:val="center"/>
              <w:rPr>
                <w:rFonts w:hAnsi="宋体" w:cs="宋体"/>
                <w:b/>
                <w:bCs/>
                <w:szCs w:val="21"/>
              </w:rPr>
            </w:pPr>
            <w:r>
              <w:rPr>
                <w:rFonts w:hint="eastAsia" w:hAnsi="宋体" w:cs="宋体"/>
                <w:bCs/>
                <w:szCs w:val="21"/>
              </w:rPr>
              <w:t>（身份证复印件需清晰可辨认）</w:t>
            </w:r>
          </w:p>
        </w:tc>
      </w:tr>
    </w:tbl>
    <w:p w14:paraId="1BA7E877">
      <w:pPr>
        <w:spacing w:line="360" w:lineRule="auto"/>
        <w:ind w:firstLine="420" w:firstLineChars="200"/>
        <w:rPr>
          <w:rFonts w:hAnsi="宋体" w:cs="宋体"/>
          <w:b/>
          <w:bCs/>
          <w:szCs w:val="21"/>
        </w:rPr>
      </w:pPr>
      <w:r>
        <w:rPr>
          <w:rFonts w:hint="eastAsia" w:hAnsi="宋体" w:cs="宋体"/>
          <w:bCs/>
          <w:szCs w:val="21"/>
        </w:rPr>
        <w:t>注：身份证复印件需加盖公章；</w:t>
      </w:r>
    </w:p>
    <w:p w14:paraId="081A98FD">
      <w:pPr>
        <w:spacing w:line="360" w:lineRule="auto"/>
        <w:ind w:firstLine="1260" w:firstLineChars="600"/>
        <w:rPr>
          <w:rFonts w:hAnsi="宋体" w:cs="宋体"/>
          <w:b/>
          <w:bCs/>
          <w:szCs w:val="21"/>
          <w:u w:val="single"/>
        </w:rPr>
      </w:pPr>
      <w:r>
        <w:rPr>
          <w:rFonts w:hint="eastAsia" w:hAnsi="宋体" w:cs="宋体"/>
          <w:bCs/>
          <w:szCs w:val="21"/>
        </w:rPr>
        <w:t>代理人：</w:t>
      </w:r>
      <w:r>
        <w:rPr>
          <w:rFonts w:hint="eastAsia" w:hAnsi="宋体" w:cs="宋体"/>
          <w:bCs/>
          <w:szCs w:val="21"/>
          <w:u w:val="single"/>
        </w:rPr>
        <w:t>（签字 ）</w:t>
      </w:r>
      <w:r>
        <w:rPr>
          <w:rFonts w:hint="eastAsia" w:hAnsi="宋体" w:cs="宋体"/>
          <w:bCs/>
          <w:szCs w:val="21"/>
        </w:rPr>
        <w:t xml:space="preserve">  性别：</w:t>
      </w:r>
      <w:r>
        <w:rPr>
          <w:rFonts w:hint="eastAsia" w:hAnsi="宋体" w:cs="宋体"/>
          <w:bCs/>
          <w:szCs w:val="21"/>
          <w:lang w:val="en-US" w:eastAsia="zh-CN"/>
        </w:rPr>
        <w:t xml:space="preserve">  </w:t>
      </w:r>
      <w:r>
        <w:rPr>
          <w:rFonts w:hint="eastAsia" w:hAnsi="宋体" w:cs="宋体"/>
          <w:bCs/>
          <w:szCs w:val="21"/>
        </w:rPr>
        <w:t>年龄：</w:t>
      </w:r>
      <w:r>
        <w:rPr>
          <w:rFonts w:hint="eastAsia" w:hAnsi="宋体" w:cs="宋体"/>
          <w:bCs/>
          <w:szCs w:val="21"/>
          <w:lang w:val="en-US" w:eastAsia="zh-CN"/>
        </w:rPr>
        <w:t xml:space="preserve"> </w:t>
      </w:r>
      <w:r>
        <w:rPr>
          <w:rFonts w:hint="eastAsia" w:hAnsi="宋体" w:cs="宋体"/>
          <w:bCs/>
          <w:szCs w:val="21"/>
        </w:rPr>
        <w:t>岁</w:t>
      </w:r>
    </w:p>
    <w:p w14:paraId="7E1E2B1B">
      <w:pPr>
        <w:spacing w:line="360" w:lineRule="auto"/>
        <w:ind w:firstLine="1260" w:firstLineChars="600"/>
        <w:rPr>
          <w:rFonts w:hint="eastAsia" w:hAnsi="宋体" w:cs="宋体"/>
          <w:bCs/>
          <w:szCs w:val="21"/>
        </w:rPr>
      </w:pPr>
      <w:r>
        <w:rPr>
          <w:rFonts w:hint="eastAsia" w:hAnsi="宋体" w:cs="宋体"/>
          <w:bCs/>
          <w:szCs w:val="21"/>
        </w:rPr>
        <w:t>身份证号码：      职务：</w:t>
      </w:r>
    </w:p>
    <w:p w14:paraId="66E214C3">
      <w:pPr>
        <w:spacing w:line="360" w:lineRule="auto"/>
        <w:ind w:firstLine="1260" w:firstLineChars="600"/>
        <w:rPr>
          <w:rFonts w:hAnsi="宋体" w:cs="宋体"/>
          <w:b/>
          <w:bCs/>
          <w:szCs w:val="21"/>
          <w:u w:val="single"/>
        </w:rPr>
      </w:pPr>
      <w:r>
        <w:rPr>
          <w:rFonts w:hint="eastAsia" w:hAnsi="宋体" w:cs="宋体"/>
          <w:bCs/>
          <w:szCs w:val="21"/>
        </w:rPr>
        <w:t>投标人：</w:t>
      </w:r>
      <w:r>
        <w:rPr>
          <w:rFonts w:hint="eastAsia" w:hAnsi="宋体" w:cs="宋体"/>
          <w:bCs/>
          <w:szCs w:val="21"/>
          <w:u w:val="single"/>
        </w:rPr>
        <w:t xml:space="preserve">    （盖章）  </w:t>
      </w:r>
    </w:p>
    <w:p w14:paraId="560101FB">
      <w:pPr>
        <w:spacing w:line="360" w:lineRule="auto"/>
        <w:ind w:firstLine="1260" w:firstLineChars="600"/>
        <w:rPr>
          <w:rFonts w:hAnsi="宋体" w:cs="宋体"/>
          <w:b/>
          <w:bCs/>
          <w:szCs w:val="21"/>
          <w:u w:val="single"/>
        </w:rPr>
      </w:pPr>
      <w:r>
        <w:rPr>
          <w:rFonts w:hint="eastAsia" w:hAnsi="宋体" w:cs="宋体"/>
          <w:bCs/>
          <w:szCs w:val="21"/>
        </w:rPr>
        <w:t>法定代表人：</w:t>
      </w:r>
      <w:r>
        <w:rPr>
          <w:rFonts w:hint="eastAsia" w:hAnsi="宋体" w:cs="宋体"/>
          <w:bCs/>
          <w:szCs w:val="21"/>
          <w:u w:val="single"/>
        </w:rPr>
        <w:t xml:space="preserve">（签字或盖章）        </w:t>
      </w:r>
    </w:p>
    <w:p w14:paraId="24B185CB">
      <w:pPr>
        <w:spacing w:line="360" w:lineRule="auto"/>
        <w:ind w:firstLine="1260" w:firstLineChars="600"/>
        <w:rPr>
          <w:rFonts w:ascii="宋体" w:hAnsi="宋体" w:cs="宋体"/>
          <w:sz w:val="24"/>
        </w:rPr>
      </w:pPr>
      <w:r>
        <w:rPr>
          <w:rFonts w:hint="eastAsia" w:hAnsi="宋体" w:cs="宋体"/>
          <w:bCs/>
          <w:szCs w:val="21"/>
        </w:rPr>
        <w:t>授权委托日期：</w:t>
      </w:r>
      <w:r>
        <w:rPr>
          <w:rFonts w:hint="eastAsia" w:hAnsi="宋体" w:cs="宋体"/>
          <w:bCs/>
          <w:szCs w:val="21"/>
          <w:lang w:val="en-US" w:eastAsia="zh-CN"/>
        </w:rPr>
        <w:t xml:space="preserve">   </w:t>
      </w:r>
      <w:r>
        <w:rPr>
          <w:rFonts w:hint="eastAsia" w:hAnsi="宋体" w:cs="宋体"/>
          <w:bCs/>
          <w:szCs w:val="21"/>
        </w:rPr>
        <w:t>年</w:t>
      </w:r>
      <w:r>
        <w:rPr>
          <w:rFonts w:hint="eastAsia" w:hAnsi="宋体" w:cs="宋体"/>
          <w:bCs/>
          <w:szCs w:val="21"/>
          <w:lang w:val="en-US" w:eastAsia="zh-CN"/>
        </w:rPr>
        <w:t xml:space="preserve">  </w:t>
      </w:r>
      <w:r>
        <w:rPr>
          <w:rFonts w:hint="eastAsia" w:hAnsi="宋体" w:cs="宋体"/>
          <w:bCs/>
          <w:szCs w:val="21"/>
        </w:rPr>
        <w:t>月</w:t>
      </w:r>
      <w:r>
        <w:rPr>
          <w:rFonts w:hint="eastAsia" w:hAnsi="宋体" w:cs="宋体"/>
          <w:bCs/>
          <w:szCs w:val="21"/>
          <w:lang w:val="en-US" w:eastAsia="zh-CN"/>
        </w:rPr>
        <w:t xml:space="preserve">  </w:t>
      </w:r>
      <w:r>
        <w:rPr>
          <w:rFonts w:hint="eastAsia" w:hAnsi="宋体" w:cs="宋体"/>
          <w:bCs/>
          <w:szCs w:val="21"/>
        </w:rPr>
        <w:t>日</w:t>
      </w:r>
    </w:p>
    <w:p w14:paraId="5ED8A12C">
      <w:pPr>
        <w:pStyle w:val="8"/>
        <w:ind w:left="0" w:leftChars="0" w:firstLine="0" w:firstLineChars="0"/>
        <w:rPr>
          <w:rFonts w:hint="eastAsia" w:ascii="宋体" w:hAnsi="宋体"/>
          <w:b/>
          <w:sz w:val="24"/>
          <w:u w:val="thick"/>
        </w:rPr>
      </w:pPr>
    </w:p>
    <w:p w14:paraId="47B6B71B">
      <w:pPr>
        <w:rPr>
          <w:rFonts w:hint="eastAsia" w:ascii="宋体" w:hAnsi="宋体"/>
          <w:b/>
          <w:sz w:val="24"/>
          <w:u w:val="thick"/>
        </w:rPr>
      </w:pPr>
    </w:p>
    <w:p w14:paraId="541CFF52">
      <w:pPr>
        <w:pStyle w:val="8"/>
        <w:rPr>
          <w:rFonts w:hint="eastAsia" w:ascii="宋体" w:hAnsi="宋体"/>
          <w:b/>
          <w:sz w:val="24"/>
          <w:u w:val="thick"/>
        </w:rPr>
      </w:pPr>
    </w:p>
    <w:p w14:paraId="07BAAF62">
      <w:pPr>
        <w:rPr>
          <w:rFonts w:hint="eastAsia" w:ascii="宋体" w:hAnsi="宋体"/>
          <w:b/>
          <w:sz w:val="24"/>
          <w:u w:val="thick"/>
        </w:rPr>
      </w:pPr>
    </w:p>
    <w:p w14:paraId="4922F14A">
      <w:pPr>
        <w:pStyle w:val="8"/>
        <w:rPr>
          <w:rFonts w:hint="eastAsia" w:ascii="宋体" w:hAnsi="宋体"/>
          <w:b/>
          <w:sz w:val="24"/>
          <w:u w:val="thick"/>
        </w:rPr>
      </w:pPr>
    </w:p>
    <w:p w14:paraId="0F1BC6E5">
      <w:pPr>
        <w:pStyle w:val="8"/>
        <w:ind w:left="0" w:leftChars="0"/>
        <w:rPr>
          <w:rFonts w:hint="eastAsia"/>
        </w:rPr>
      </w:pPr>
    </w:p>
    <w:p w14:paraId="7E004678">
      <w:pPr>
        <w:pStyle w:val="4"/>
        <w:numPr>
          <w:ilvl w:val="0"/>
          <w:numId w:val="0"/>
        </w:numPr>
        <w:rPr>
          <w:rFonts w:hint="eastAsia" w:ascii="仿宋" w:hAnsi="仿宋" w:eastAsia="仿宋" w:cs="仿宋"/>
          <w:b/>
          <w:bCs/>
          <w:sz w:val="36"/>
          <w:szCs w:val="44"/>
        </w:rPr>
      </w:pPr>
      <w:bookmarkStart w:id="69" w:name="_Toc511623204"/>
      <w:bookmarkStart w:id="70" w:name="_Toc204077252"/>
      <w:bookmarkStart w:id="71" w:name="_Toc42143997"/>
      <w:bookmarkStart w:id="72" w:name="_Toc88034135"/>
      <w:bookmarkStart w:id="73" w:name="_Toc33779488"/>
      <w:bookmarkStart w:id="74" w:name="_Toc513171591"/>
      <w:bookmarkStart w:id="75" w:name="_Toc4322"/>
      <w:bookmarkStart w:id="76" w:name="_Toc82577311"/>
      <w:bookmarkStart w:id="77" w:name="_Toc36351842"/>
      <w:bookmarkStart w:id="78" w:name="_Toc36356294"/>
      <w:bookmarkStart w:id="79" w:name="_Toc514062498"/>
      <w:r>
        <w:rPr>
          <w:rFonts w:hint="eastAsia" w:ascii="宋体" w:hAnsi="宋体"/>
          <w:sz w:val="32"/>
          <w:szCs w:val="32"/>
        </w:rPr>
        <w:t>三、资格证明材料</w:t>
      </w:r>
      <w:bookmarkEnd w:id="69"/>
      <w:bookmarkEnd w:id="70"/>
      <w:bookmarkEnd w:id="71"/>
      <w:bookmarkEnd w:id="72"/>
      <w:bookmarkEnd w:id="73"/>
      <w:bookmarkEnd w:id="74"/>
      <w:bookmarkEnd w:id="75"/>
      <w:bookmarkEnd w:id="76"/>
    </w:p>
    <w:p w14:paraId="7026D167">
      <w:pPr>
        <w:jc w:val="center"/>
        <w:rPr>
          <w:rFonts w:hint="eastAsia" w:ascii="仿宋" w:hAnsi="仿宋" w:eastAsia="仿宋" w:cs="仿宋"/>
          <w:b/>
          <w:bCs/>
          <w:sz w:val="36"/>
          <w:szCs w:val="44"/>
        </w:rPr>
      </w:pPr>
    </w:p>
    <w:p w14:paraId="2FCE4C30">
      <w:pPr>
        <w:jc w:val="center"/>
        <w:rPr>
          <w:rFonts w:hint="eastAsia" w:ascii="仿宋" w:hAnsi="仿宋" w:eastAsia="仿宋" w:cs="仿宋"/>
          <w:b/>
          <w:bCs/>
          <w:sz w:val="36"/>
          <w:szCs w:val="44"/>
        </w:rPr>
      </w:pPr>
      <w:r>
        <w:rPr>
          <w:rFonts w:hint="eastAsia" w:ascii="仿宋" w:hAnsi="仿宋" w:eastAsia="仿宋" w:cs="仿宋"/>
          <w:b/>
          <w:bCs/>
          <w:sz w:val="36"/>
          <w:szCs w:val="44"/>
        </w:rPr>
        <w:t>近三年内在经营活动中没有违法违纪记录声明</w:t>
      </w:r>
    </w:p>
    <w:p w14:paraId="22BE5447">
      <w:pPr>
        <w:pStyle w:val="9"/>
        <w:ind w:firstLine="0"/>
        <w:rPr>
          <w:rFonts w:hint="eastAsia" w:ascii="仿宋" w:hAnsi="仿宋" w:eastAsia="仿宋" w:cs="仿宋"/>
          <w:b/>
          <w:bCs/>
          <w:sz w:val="28"/>
          <w:szCs w:val="28"/>
          <w:u w:val="single"/>
        </w:rPr>
      </w:pPr>
    </w:p>
    <w:p w14:paraId="738F755E">
      <w:pPr>
        <w:pStyle w:val="9"/>
        <w:ind w:firstLine="0"/>
        <w:rPr>
          <w:rFonts w:hint="eastAsia" w:ascii="仿宋" w:hAnsi="仿宋" w:eastAsia="仿宋" w:cs="仿宋"/>
          <w:b/>
          <w:bCs/>
          <w:sz w:val="28"/>
          <w:szCs w:val="28"/>
        </w:rPr>
      </w:pPr>
      <w:r>
        <w:rPr>
          <w:rFonts w:hint="eastAsia" w:ascii="仿宋" w:hAnsi="仿宋" w:eastAsia="仿宋" w:cs="仿宋"/>
          <w:b/>
          <w:bCs/>
          <w:sz w:val="28"/>
          <w:szCs w:val="28"/>
          <w:u w:val="single"/>
        </w:rPr>
        <w:t xml:space="preserve">         （采购人）</w:t>
      </w:r>
      <w:r>
        <w:rPr>
          <w:rFonts w:hint="eastAsia" w:ascii="仿宋" w:hAnsi="仿宋" w:eastAsia="仿宋" w:cs="仿宋"/>
          <w:b/>
          <w:bCs/>
          <w:sz w:val="28"/>
          <w:szCs w:val="28"/>
        </w:rPr>
        <w:t>：</w:t>
      </w:r>
    </w:p>
    <w:p w14:paraId="1AF2B73C">
      <w:pPr>
        <w:pStyle w:val="9"/>
        <w:ind w:firstLine="642"/>
        <w:rPr>
          <w:rFonts w:hint="eastAsia" w:ascii="仿宋" w:hAnsi="仿宋" w:eastAsia="仿宋" w:cs="仿宋"/>
          <w:sz w:val="28"/>
          <w:szCs w:val="28"/>
        </w:rPr>
      </w:pPr>
      <w:r>
        <w:rPr>
          <w:rFonts w:hint="eastAsia" w:ascii="仿宋" w:hAnsi="仿宋" w:eastAsia="仿宋" w:cs="仿宋"/>
          <w:sz w:val="28"/>
          <w:szCs w:val="28"/>
        </w:rPr>
        <w:t>我公司参加</w:t>
      </w:r>
      <w:r>
        <w:rPr>
          <w:rFonts w:hint="eastAsia" w:ascii="仿宋" w:hAnsi="仿宋" w:eastAsia="仿宋" w:cs="仿宋"/>
          <w:sz w:val="28"/>
          <w:szCs w:val="28"/>
          <w:u w:val="single"/>
        </w:rPr>
        <w:t xml:space="preserve">                    （项目名称）</w:t>
      </w:r>
      <w:r>
        <w:rPr>
          <w:rFonts w:hint="eastAsia" w:ascii="仿宋" w:hAnsi="仿宋" w:eastAsia="仿宋" w:cs="仿宋"/>
          <w:sz w:val="28"/>
          <w:szCs w:val="28"/>
        </w:rPr>
        <w:t>的</w:t>
      </w:r>
      <w:r>
        <w:rPr>
          <w:rFonts w:hint="eastAsia" w:ascii="仿宋" w:hAnsi="仿宋" w:eastAsia="仿宋" w:cs="仿宋"/>
          <w:sz w:val="28"/>
          <w:szCs w:val="28"/>
          <w:lang w:val="en-US" w:eastAsia="zh-CN"/>
        </w:rPr>
        <w:t>询价采购</w:t>
      </w:r>
      <w:r>
        <w:rPr>
          <w:rFonts w:hint="eastAsia" w:ascii="仿宋" w:hAnsi="仿宋" w:eastAsia="仿宋" w:cs="仿宋"/>
          <w:sz w:val="28"/>
          <w:szCs w:val="28"/>
        </w:rPr>
        <w:t>活动，郑重声明：我单位近三年内在经营活动中没有违法违纪记录。如声明与实际不符，我公司承担所有法律责任。</w:t>
      </w:r>
    </w:p>
    <w:p w14:paraId="1E399C39">
      <w:pPr>
        <w:pStyle w:val="9"/>
        <w:ind w:firstLine="642"/>
        <w:rPr>
          <w:rFonts w:hint="eastAsia" w:ascii="仿宋" w:hAnsi="仿宋" w:eastAsia="仿宋" w:cs="仿宋"/>
          <w:sz w:val="28"/>
          <w:szCs w:val="28"/>
        </w:rPr>
      </w:pPr>
      <w:r>
        <w:rPr>
          <w:rFonts w:hint="eastAsia" w:ascii="仿宋" w:hAnsi="仿宋" w:eastAsia="仿宋" w:cs="仿宋"/>
          <w:sz w:val="28"/>
          <w:szCs w:val="28"/>
        </w:rPr>
        <w:t>特此声明。</w:t>
      </w:r>
    </w:p>
    <w:p w14:paraId="69EA5283">
      <w:pPr>
        <w:pStyle w:val="9"/>
        <w:ind w:firstLine="642"/>
        <w:rPr>
          <w:rFonts w:hint="eastAsia" w:ascii="仿宋" w:hAnsi="仿宋" w:eastAsia="仿宋" w:cs="仿宋"/>
          <w:sz w:val="28"/>
          <w:szCs w:val="28"/>
        </w:rPr>
      </w:pPr>
    </w:p>
    <w:p w14:paraId="0A68E353">
      <w:pPr>
        <w:pStyle w:val="9"/>
        <w:ind w:firstLine="642"/>
        <w:rPr>
          <w:rFonts w:hint="eastAsia" w:ascii="仿宋" w:hAnsi="仿宋" w:eastAsia="仿宋" w:cs="仿宋"/>
          <w:sz w:val="28"/>
          <w:szCs w:val="28"/>
        </w:rPr>
      </w:pPr>
    </w:p>
    <w:p w14:paraId="7162EE89">
      <w:pPr>
        <w:pStyle w:val="9"/>
        <w:ind w:firstLine="642"/>
        <w:rPr>
          <w:rFonts w:hint="eastAsia" w:ascii="仿宋" w:hAnsi="仿宋" w:eastAsia="仿宋" w:cs="仿宋"/>
          <w:sz w:val="28"/>
          <w:szCs w:val="28"/>
          <w:u w:val="single"/>
        </w:rPr>
      </w:pPr>
      <w:r>
        <w:rPr>
          <w:rFonts w:hint="eastAsia" w:ascii="仿宋" w:hAnsi="仿宋" w:eastAsia="仿宋" w:cs="仿宋"/>
          <w:sz w:val="28"/>
          <w:szCs w:val="28"/>
        </w:rPr>
        <w:t xml:space="preserve">                声明人（盖章）：</w:t>
      </w:r>
      <w:r>
        <w:rPr>
          <w:rFonts w:hint="eastAsia" w:ascii="仿宋" w:hAnsi="仿宋" w:eastAsia="仿宋" w:cs="仿宋"/>
          <w:sz w:val="28"/>
          <w:szCs w:val="28"/>
          <w:u w:val="single"/>
        </w:rPr>
        <w:t xml:space="preserve">                 </w:t>
      </w:r>
    </w:p>
    <w:p w14:paraId="6B5B16E8">
      <w:pPr>
        <w:pStyle w:val="9"/>
        <w:ind w:firstLine="642"/>
        <w:rPr>
          <w:rFonts w:hint="eastAsia" w:ascii="仿宋" w:hAnsi="仿宋" w:eastAsia="仿宋" w:cs="仿宋"/>
          <w:sz w:val="28"/>
          <w:szCs w:val="28"/>
        </w:rPr>
      </w:pPr>
      <w:r>
        <w:rPr>
          <w:rFonts w:hint="eastAsia" w:ascii="仿宋" w:hAnsi="仿宋" w:eastAsia="仿宋" w:cs="仿宋"/>
          <w:sz w:val="28"/>
          <w:szCs w:val="28"/>
        </w:rPr>
        <w:t xml:space="preserve">                声明日期：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E70BDB5">
      <w:pPr>
        <w:pStyle w:val="9"/>
        <w:ind w:firstLine="642"/>
        <w:rPr>
          <w:rFonts w:hint="eastAsia" w:ascii="仿宋" w:hAnsi="仿宋" w:eastAsia="仿宋" w:cs="仿宋"/>
          <w:sz w:val="28"/>
          <w:szCs w:val="28"/>
        </w:rPr>
      </w:pPr>
    </w:p>
    <w:p w14:paraId="04B0B299">
      <w:pPr>
        <w:pStyle w:val="9"/>
        <w:ind w:firstLine="642"/>
        <w:rPr>
          <w:rFonts w:hint="eastAsia" w:ascii="仿宋" w:hAnsi="仿宋" w:eastAsia="仿宋" w:cs="仿宋"/>
          <w:sz w:val="28"/>
          <w:szCs w:val="28"/>
        </w:rPr>
      </w:pPr>
    </w:p>
    <w:p w14:paraId="370546A4">
      <w:pPr>
        <w:pStyle w:val="9"/>
        <w:ind w:firstLine="642"/>
        <w:rPr>
          <w:rFonts w:hint="eastAsia" w:ascii="仿宋" w:hAnsi="仿宋" w:eastAsia="仿宋" w:cs="仿宋"/>
          <w:sz w:val="28"/>
          <w:szCs w:val="28"/>
        </w:rPr>
      </w:pPr>
    </w:p>
    <w:p w14:paraId="1E7653C6">
      <w:pPr>
        <w:pStyle w:val="9"/>
        <w:ind w:firstLine="642"/>
        <w:rPr>
          <w:rFonts w:hint="eastAsia" w:ascii="仿宋" w:hAnsi="仿宋" w:eastAsia="仿宋" w:cs="仿宋"/>
          <w:sz w:val="28"/>
          <w:szCs w:val="28"/>
        </w:rPr>
      </w:pPr>
    </w:p>
    <w:p w14:paraId="1B328C8C">
      <w:pPr>
        <w:pStyle w:val="9"/>
        <w:ind w:firstLine="642"/>
        <w:rPr>
          <w:rFonts w:hint="eastAsia" w:ascii="仿宋" w:hAnsi="仿宋" w:eastAsia="仿宋" w:cs="仿宋"/>
          <w:sz w:val="28"/>
          <w:szCs w:val="28"/>
        </w:rPr>
      </w:pPr>
    </w:p>
    <w:p w14:paraId="3CCE6DE3">
      <w:pPr>
        <w:pStyle w:val="9"/>
        <w:ind w:firstLine="642"/>
        <w:rPr>
          <w:rFonts w:hint="eastAsia" w:ascii="仿宋" w:hAnsi="仿宋" w:eastAsia="仿宋" w:cs="仿宋"/>
          <w:sz w:val="28"/>
          <w:szCs w:val="28"/>
        </w:rPr>
      </w:pPr>
    </w:p>
    <w:p w14:paraId="16D6C784">
      <w:pPr>
        <w:pStyle w:val="9"/>
        <w:adjustRightInd w:val="0"/>
        <w:snapToGrid w:val="0"/>
        <w:spacing w:line="360" w:lineRule="auto"/>
        <w:ind w:firstLine="0"/>
        <w:jc w:val="both"/>
        <w:rPr>
          <w:rFonts w:hint="eastAsia" w:ascii="宋体" w:hAnsi="宋体"/>
          <w:b/>
          <w:bCs/>
          <w:sz w:val="32"/>
          <w:szCs w:val="22"/>
        </w:rPr>
      </w:pPr>
    </w:p>
    <w:bookmarkEnd w:id="77"/>
    <w:bookmarkEnd w:id="78"/>
    <w:bookmarkEnd w:id="79"/>
    <w:p w14:paraId="550B8107">
      <w:pPr>
        <w:pStyle w:val="47"/>
        <w:ind w:firstLine="3240" w:firstLineChars="900"/>
        <w:jc w:val="both"/>
        <w:rPr>
          <w:rFonts w:ascii="宋体" w:eastAsia="宋体"/>
        </w:rPr>
      </w:pPr>
      <w:bookmarkStart w:id="80" w:name="_Toc33779490"/>
      <w:bookmarkStart w:id="81" w:name="_Toc3979"/>
      <w:r>
        <w:rPr>
          <w:rFonts w:hint="eastAsia" w:ascii="宋体" w:eastAsia="宋体"/>
        </w:rPr>
        <w:t xml:space="preserve">第三章 </w:t>
      </w:r>
      <w:bookmarkEnd w:id="80"/>
      <w:r>
        <w:rPr>
          <w:rFonts w:hint="eastAsia" w:ascii="宋体" w:eastAsia="宋体"/>
        </w:rPr>
        <w:t>评审办法</w:t>
      </w:r>
      <w:bookmarkEnd w:id="81"/>
    </w:p>
    <w:p w14:paraId="29C92B1C">
      <w:pPr>
        <w:pStyle w:val="4"/>
        <w:numPr>
          <w:ilvl w:val="0"/>
          <w:numId w:val="0"/>
        </w:numPr>
        <w:rPr>
          <w:rFonts w:hint="eastAsia" w:ascii="宋体" w:hAnsi="宋体"/>
        </w:rPr>
      </w:pPr>
      <w:bookmarkStart w:id="82" w:name="_Toc33779491"/>
      <w:bookmarkStart w:id="83" w:name="_Toc16316"/>
      <w:bookmarkStart w:id="84" w:name="_Toc88034138"/>
      <w:bookmarkStart w:id="85" w:name="_Toc204077254"/>
      <w:bookmarkStart w:id="86" w:name="_Toc82577314"/>
      <w:bookmarkStart w:id="87" w:name="_Toc34472840"/>
      <w:bookmarkStart w:id="88" w:name="_Toc36265828"/>
      <w:bookmarkStart w:id="89" w:name="_Toc36355055"/>
      <w:bookmarkStart w:id="90" w:name="_Toc36265878"/>
      <w:bookmarkStart w:id="91" w:name="_Toc41899292"/>
      <w:r>
        <w:rPr>
          <w:rFonts w:hint="eastAsia" w:ascii="宋体" w:hAnsi="宋体"/>
        </w:rPr>
        <w:t>一、总则</w:t>
      </w:r>
      <w:bookmarkEnd w:id="82"/>
      <w:bookmarkEnd w:id="83"/>
      <w:bookmarkEnd w:id="84"/>
      <w:bookmarkEnd w:id="85"/>
      <w:bookmarkEnd w:id="86"/>
    </w:p>
    <w:p w14:paraId="7D57CCCC">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1、遵循竞争优选、公正、公开、科学合理、规范性与灵活性相结合的原则，结合项目具体情况制定如下评审办法及操作程序，并严格执行。</w:t>
      </w:r>
    </w:p>
    <w:p w14:paraId="113B09BC">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2.评审原则</w:t>
      </w:r>
    </w:p>
    <w:p w14:paraId="43DBFA79">
      <w:pPr>
        <w:spacing w:line="360" w:lineRule="auto"/>
        <w:ind w:firstLine="480" w:firstLineChars="200"/>
        <w:rPr>
          <w:rFonts w:ascii="宋体" w:hAnsi="宋体"/>
          <w:sz w:val="24"/>
          <w:highlight w:val="none"/>
        </w:rPr>
      </w:pPr>
      <w:r>
        <w:rPr>
          <w:rFonts w:hint="eastAsia" w:ascii="宋体" w:hAnsi="宋体"/>
          <w:sz w:val="24"/>
        </w:rPr>
        <w:t>2.1本次</w:t>
      </w:r>
      <w:r>
        <w:rPr>
          <w:rFonts w:hint="eastAsia" w:ascii="宋体" w:hAnsi="宋体"/>
          <w:sz w:val="24"/>
          <w:lang w:eastAsia="zh-CN"/>
        </w:rPr>
        <w:t>询价小组</w:t>
      </w:r>
      <w:r>
        <w:rPr>
          <w:rFonts w:hint="eastAsia" w:ascii="宋体" w:hAnsi="宋体"/>
          <w:sz w:val="24"/>
        </w:rPr>
        <w:t>由采</w:t>
      </w:r>
      <w:r>
        <w:rPr>
          <w:rFonts w:hint="eastAsia" w:ascii="宋体" w:hAnsi="宋体"/>
          <w:sz w:val="24"/>
          <w:highlight w:val="none"/>
        </w:rPr>
        <w:t>购人</w:t>
      </w:r>
      <w:r>
        <w:rPr>
          <w:rFonts w:hint="eastAsia" w:ascii="宋体" w:hAnsi="宋体"/>
          <w:sz w:val="24"/>
          <w:highlight w:val="none"/>
          <w:lang w:val="en-US" w:eastAsia="zh-CN"/>
        </w:rPr>
        <w:t>部门成员</w:t>
      </w:r>
      <w:r>
        <w:rPr>
          <w:rFonts w:hint="eastAsia" w:ascii="宋体" w:hAnsi="宋体"/>
          <w:sz w:val="24"/>
          <w:highlight w:val="none"/>
        </w:rPr>
        <w:t>组成。</w:t>
      </w:r>
    </w:p>
    <w:p w14:paraId="713A7A9D">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3.响应文件的澄清</w:t>
      </w:r>
    </w:p>
    <w:p w14:paraId="28C209CC">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为了有助于响应文件的审查、评价和比较，</w:t>
      </w:r>
      <w:r>
        <w:rPr>
          <w:rFonts w:hint="eastAsia" w:ascii="宋体" w:hAnsi="宋体"/>
          <w:sz w:val="24"/>
          <w:lang w:eastAsia="zh-CN"/>
        </w:rPr>
        <w:t>询价小组</w:t>
      </w:r>
      <w:r>
        <w:rPr>
          <w:rFonts w:hint="eastAsia" w:ascii="宋体" w:hAnsi="宋体"/>
          <w:sz w:val="24"/>
        </w:rPr>
        <w:t>可以用书面形式要求响应人对响应文件含义不明确的内容作必要的澄清或说明．有关澄清说明与答复，响应人应以书面形式进行，但对</w:t>
      </w:r>
      <w:r>
        <w:rPr>
          <w:rFonts w:hint="eastAsia" w:ascii="宋体" w:hAnsi="宋体" w:cs="宋体"/>
          <w:sz w:val="24"/>
          <w:lang w:val="en-US" w:eastAsia="zh-CN"/>
        </w:rPr>
        <w:t>询价采购</w:t>
      </w:r>
      <w:r>
        <w:rPr>
          <w:rFonts w:hint="eastAsia" w:ascii="宋体" w:hAnsi="宋体"/>
          <w:sz w:val="24"/>
        </w:rPr>
        <w:t>实质性的内容不得更改。凡属于</w:t>
      </w:r>
      <w:r>
        <w:rPr>
          <w:rFonts w:hint="eastAsia" w:ascii="宋体" w:hAnsi="宋体"/>
          <w:sz w:val="24"/>
          <w:lang w:eastAsia="zh-CN"/>
        </w:rPr>
        <w:t>询价小组</w:t>
      </w:r>
      <w:r>
        <w:rPr>
          <w:rFonts w:hint="eastAsia" w:ascii="宋体" w:hAnsi="宋体"/>
          <w:sz w:val="24"/>
        </w:rPr>
        <w:t>在</w:t>
      </w:r>
      <w:r>
        <w:rPr>
          <w:rFonts w:hint="eastAsia" w:ascii="宋体" w:hAnsi="宋体" w:cs="宋体"/>
          <w:sz w:val="24"/>
          <w:lang w:val="en-US" w:eastAsia="zh-CN"/>
        </w:rPr>
        <w:t>询价采购</w:t>
      </w:r>
      <w:r>
        <w:rPr>
          <w:rFonts w:hint="eastAsia" w:ascii="宋体" w:hAnsi="宋体"/>
          <w:sz w:val="24"/>
        </w:rPr>
        <w:t>中发现的算术错误进行核实的修改不在此列。</w:t>
      </w:r>
    </w:p>
    <w:p w14:paraId="35F89894">
      <w:pPr>
        <w:pStyle w:val="16"/>
        <w:adjustRightInd w:val="0"/>
        <w:snapToGrid w:val="0"/>
        <w:spacing w:line="360" w:lineRule="auto"/>
        <w:ind w:firstLine="540"/>
        <w:rPr>
          <w:rFonts w:hint="eastAsia" w:hAnsi="宋体"/>
          <w:sz w:val="24"/>
        </w:rPr>
      </w:pPr>
      <w:r>
        <w:rPr>
          <w:rFonts w:hint="eastAsia" w:hAnsi="宋体"/>
          <w:sz w:val="24"/>
        </w:rPr>
        <w:t>4.评审过程的保密</w:t>
      </w:r>
    </w:p>
    <w:p w14:paraId="7B280B2C">
      <w:pPr>
        <w:pStyle w:val="16"/>
        <w:adjustRightInd w:val="0"/>
        <w:snapToGrid w:val="0"/>
        <w:spacing w:line="360" w:lineRule="auto"/>
        <w:ind w:firstLine="540"/>
        <w:rPr>
          <w:rFonts w:hint="eastAsia" w:hAnsi="宋体"/>
          <w:sz w:val="24"/>
        </w:rPr>
      </w:pPr>
      <w:r>
        <w:rPr>
          <w:rFonts w:hint="eastAsia" w:hAnsi="宋体"/>
          <w:sz w:val="24"/>
        </w:rPr>
        <w:t>4.1在</w:t>
      </w:r>
      <w:r>
        <w:rPr>
          <w:rFonts w:hint="eastAsia" w:hAnsi="宋体"/>
          <w:sz w:val="24"/>
          <w:lang w:eastAsia="zh-CN"/>
        </w:rPr>
        <w:t>响应文件</w:t>
      </w:r>
      <w:r>
        <w:rPr>
          <w:rFonts w:hint="eastAsia" w:hAnsi="宋体"/>
          <w:sz w:val="24"/>
        </w:rPr>
        <w:t>的评审和比较以及授予合同的过程中，</w:t>
      </w:r>
      <w:r>
        <w:rPr>
          <w:rFonts w:hint="eastAsia" w:hAnsi="宋体"/>
          <w:sz w:val="24"/>
          <w:lang w:eastAsia="zh-CN"/>
        </w:rPr>
        <w:t>响应人</w:t>
      </w:r>
      <w:r>
        <w:rPr>
          <w:rFonts w:hint="eastAsia" w:hAnsi="宋体"/>
          <w:sz w:val="24"/>
        </w:rPr>
        <w:t>如试图向</w:t>
      </w:r>
      <w:r>
        <w:rPr>
          <w:rFonts w:hint="eastAsia" w:hAnsi="宋体"/>
          <w:sz w:val="24"/>
          <w:lang w:eastAsia="zh-CN"/>
        </w:rPr>
        <w:t>采购人</w:t>
      </w:r>
      <w:r>
        <w:rPr>
          <w:rFonts w:hint="eastAsia" w:hAnsi="宋体"/>
          <w:sz w:val="24"/>
        </w:rPr>
        <w:t>和</w:t>
      </w:r>
      <w:r>
        <w:rPr>
          <w:rFonts w:hint="eastAsia" w:hAnsi="宋体"/>
          <w:sz w:val="24"/>
          <w:lang w:eastAsia="zh-CN"/>
        </w:rPr>
        <w:t>询价小组人员</w:t>
      </w:r>
      <w:r>
        <w:rPr>
          <w:rFonts w:hint="eastAsia" w:hAnsi="宋体"/>
          <w:sz w:val="24"/>
        </w:rPr>
        <w:t>施加影响的任何行为，都将会导致其</w:t>
      </w:r>
      <w:r>
        <w:rPr>
          <w:rFonts w:hint="eastAsia" w:hAnsi="宋体"/>
          <w:sz w:val="24"/>
          <w:lang w:val="en-US" w:eastAsia="zh-CN"/>
        </w:rPr>
        <w:t>响应</w:t>
      </w:r>
      <w:r>
        <w:rPr>
          <w:rFonts w:hint="eastAsia" w:hAnsi="宋体"/>
          <w:sz w:val="24"/>
        </w:rPr>
        <w:t>被拒绝。</w:t>
      </w:r>
    </w:p>
    <w:p w14:paraId="7CCEC63C">
      <w:pPr>
        <w:pStyle w:val="16"/>
        <w:adjustRightInd w:val="0"/>
        <w:snapToGrid w:val="0"/>
        <w:spacing w:line="360" w:lineRule="auto"/>
        <w:ind w:firstLine="540"/>
        <w:rPr>
          <w:rFonts w:hint="eastAsia" w:hAnsi="宋体"/>
          <w:sz w:val="24"/>
        </w:rPr>
      </w:pPr>
      <w:r>
        <w:rPr>
          <w:rFonts w:hint="eastAsia" w:hAnsi="宋体"/>
          <w:sz w:val="24"/>
        </w:rPr>
        <w:t>4.2</w:t>
      </w:r>
      <w:r>
        <w:rPr>
          <w:rFonts w:hint="eastAsia" w:hAnsi="宋体"/>
          <w:sz w:val="24"/>
          <w:lang w:eastAsia="zh-CN"/>
        </w:rPr>
        <w:t>询价小组</w:t>
      </w:r>
      <w:r>
        <w:rPr>
          <w:rFonts w:hint="eastAsia" w:hAnsi="宋体"/>
          <w:sz w:val="24"/>
        </w:rPr>
        <w:t>成员或者与</w:t>
      </w:r>
      <w:r>
        <w:rPr>
          <w:rFonts w:hint="eastAsia" w:hAnsi="宋体"/>
          <w:sz w:val="24"/>
          <w:lang w:val="en-US" w:eastAsia="zh-CN"/>
        </w:rPr>
        <w:t>询价采购</w:t>
      </w:r>
      <w:r>
        <w:rPr>
          <w:rFonts w:hint="eastAsia" w:hAnsi="宋体"/>
          <w:sz w:val="24"/>
        </w:rPr>
        <w:t>活动有关的工作人员向外透露对</w:t>
      </w:r>
      <w:r>
        <w:rPr>
          <w:rFonts w:hint="eastAsia" w:hAnsi="宋体"/>
          <w:sz w:val="24"/>
          <w:lang w:eastAsia="zh-CN"/>
        </w:rPr>
        <w:t>响应文件</w:t>
      </w:r>
      <w:r>
        <w:rPr>
          <w:rFonts w:hint="eastAsia" w:hAnsi="宋体"/>
          <w:sz w:val="24"/>
        </w:rPr>
        <w:t>的评审和比较、候选方案的推荐以及与评审有关的其他情况的，将依法承担相应责任。</w:t>
      </w:r>
    </w:p>
    <w:p w14:paraId="0EE8BEB1">
      <w:pPr>
        <w:pStyle w:val="4"/>
        <w:numPr>
          <w:ilvl w:val="0"/>
          <w:numId w:val="0"/>
        </w:numPr>
        <w:rPr>
          <w:rFonts w:hint="eastAsia" w:ascii="宋体" w:hAnsi="宋体"/>
        </w:rPr>
      </w:pPr>
      <w:bookmarkStart w:id="92" w:name="_Toc204077255"/>
      <w:bookmarkStart w:id="93" w:name="_Toc88034139"/>
      <w:bookmarkStart w:id="94" w:name="_Toc33779492"/>
      <w:bookmarkStart w:id="95" w:name="_Toc29228"/>
      <w:bookmarkStart w:id="96" w:name="_Toc82577315"/>
      <w:r>
        <w:rPr>
          <w:rFonts w:hint="eastAsia" w:ascii="宋体" w:hAnsi="宋体"/>
        </w:rPr>
        <w:t>二、评审程序</w:t>
      </w:r>
      <w:bookmarkEnd w:id="92"/>
      <w:bookmarkEnd w:id="93"/>
      <w:bookmarkEnd w:id="94"/>
      <w:bookmarkEnd w:id="95"/>
      <w:bookmarkEnd w:id="96"/>
    </w:p>
    <w:p w14:paraId="2224322D">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1、评审办法</w:t>
      </w:r>
    </w:p>
    <w:p w14:paraId="5DBBB627">
      <w:pPr>
        <w:spacing w:line="360" w:lineRule="auto"/>
        <w:ind w:firstLine="480"/>
        <w:rPr>
          <w:rFonts w:ascii="宋体" w:hAnsi="宋体" w:cs="宋体"/>
          <w:sz w:val="24"/>
        </w:rPr>
      </w:pPr>
      <w:r>
        <w:rPr>
          <w:rFonts w:hint="eastAsia" w:ascii="宋体" w:hAnsi="宋体"/>
          <w:sz w:val="24"/>
        </w:rPr>
        <w:t>本项</w:t>
      </w:r>
      <w:r>
        <w:rPr>
          <w:rFonts w:hint="eastAsia" w:ascii="宋体" w:hAnsi="宋体" w:cs="宋体"/>
          <w:sz w:val="24"/>
        </w:rPr>
        <w:t>目采用</w:t>
      </w:r>
      <w:r>
        <w:rPr>
          <w:rFonts w:hint="eastAsia" w:ascii="宋体" w:hAnsi="宋体" w:cs="宋体"/>
          <w:sz w:val="24"/>
          <w:u w:val="single"/>
        </w:rPr>
        <w:t xml:space="preserve"> </w:t>
      </w:r>
      <w:r>
        <w:rPr>
          <w:rFonts w:hint="eastAsia" w:ascii="宋体" w:hAnsi="宋体" w:eastAsia="宋体" w:cs="宋体"/>
          <w:sz w:val="24"/>
          <w:u w:val="single"/>
          <w:lang w:val="en-US" w:eastAsia="zh-CN"/>
        </w:rPr>
        <w:t>最低评标价法</w:t>
      </w:r>
      <w:r>
        <w:rPr>
          <w:rFonts w:hint="eastAsia" w:ascii="宋体" w:hAnsi="宋体" w:cs="宋体"/>
          <w:sz w:val="24"/>
          <w:u w:val="single"/>
        </w:rPr>
        <w:t xml:space="preserve">  </w:t>
      </w:r>
      <w:r>
        <w:rPr>
          <w:rFonts w:hint="eastAsia" w:ascii="宋体" w:hAnsi="宋体" w:cs="宋体"/>
          <w:sz w:val="24"/>
        </w:rPr>
        <w:t>进行评审。</w:t>
      </w:r>
    </w:p>
    <w:p w14:paraId="6133EA57">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最低评标价法，是指以价格为主要因素确定中标候选供应商的评标方法，即在全部满足采购文件实质性要求前提下，依据统一的价格要素评定最低报价，以提出最低报价的供应商作为中标候选供应商或者中标供应商的评标方法。</w:t>
      </w:r>
    </w:p>
    <w:p w14:paraId="2AEA2187">
      <w:pPr>
        <w:tabs>
          <w:tab w:val="left" w:pos="5400"/>
        </w:tabs>
        <w:adjustRightInd w:val="0"/>
        <w:snapToGrid w:val="0"/>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lang w:val="en-US" w:eastAsia="zh-CN"/>
        </w:rPr>
        <w:t>2、</w:t>
      </w:r>
      <w:r>
        <w:rPr>
          <w:rFonts w:hint="eastAsia" w:ascii="宋体" w:hAnsi="宋体" w:eastAsia="宋体" w:cs="Times New Roman"/>
          <w:sz w:val="24"/>
        </w:rPr>
        <w:t>评分因素</w:t>
      </w:r>
    </w:p>
    <w:p w14:paraId="169DDB38">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2.1投标价格采用最低价优先法，在全部满足采购文件实质性要求前提下，依据统一的价格要素评定最低报价，按投标报价由低到高顺序排列。</w:t>
      </w:r>
    </w:p>
    <w:p w14:paraId="002C2F6F">
      <w:pPr>
        <w:spacing w:line="360" w:lineRule="auto"/>
        <w:ind w:firstLine="480"/>
        <w:rPr>
          <w:rFonts w:hint="eastAsia" w:ascii="宋体" w:hAnsi="宋体"/>
          <w:sz w:val="24"/>
        </w:rPr>
      </w:pPr>
      <w:r>
        <w:rPr>
          <w:rFonts w:hint="eastAsia" w:ascii="宋体" w:hAnsi="宋体" w:eastAsia="宋体" w:cs="宋体"/>
          <w:sz w:val="24"/>
          <w:lang w:val="en-US" w:eastAsia="zh-CN"/>
        </w:rPr>
        <w:t>2.2采购人可以要求供应商对询价申请文件进行澄清及补充相关资料，但不能实质性地改变询价申请文件的内容。</w:t>
      </w:r>
    </w:p>
    <w:p w14:paraId="7DAA5766">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lang w:val="en-US" w:eastAsia="zh-CN"/>
        </w:rPr>
        <w:t>4、</w:t>
      </w:r>
      <w:r>
        <w:rPr>
          <w:rFonts w:hint="eastAsia" w:ascii="宋体" w:hAnsi="宋体"/>
          <w:sz w:val="24"/>
        </w:rPr>
        <w:t>响应文件有下述重大偏差情形之一的，为未能对</w:t>
      </w:r>
      <w:r>
        <w:rPr>
          <w:rFonts w:hint="eastAsia" w:ascii="宋体" w:hAnsi="宋体"/>
          <w:sz w:val="24"/>
          <w:lang w:eastAsia="zh-CN"/>
        </w:rPr>
        <w:t>询价采购</w:t>
      </w:r>
      <w:r>
        <w:rPr>
          <w:rFonts w:hint="eastAsia" w:ascii="宋体" w:hAnsi="宋体"/>
          <w:sz w:val="24"/>
        </w:rPr>
        <w:t>文件作出实质性响应，按废标处理：</w:t>
      </w:r>
    </w:p>
    <w:p w14:paraId="020F98C0">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（一）响应文件上没有按照</w:t>
      </w:r>
      <w:r>
        <w:rPr>
          <w:rFonts w:hint="eastAsia" w:ascii="宋体" w:hAnsi="宋体"/>
          <w:sz w:val="24"/>
          <w:lang w:eastAsia="zh-CN"/>
        </w:rPr>
        <w:t>询价采购</w:t>
      </w:r>
      <w:r>
        <w:rPr>
          <w:rFonts w:hint="eastAsia" w:ascii="宋体" w:hAnsi="宋体"/>
          <w:sz w:val="24"/>
        </w:rPr>
        <w:t>文件要求盖章的；</w:t>
      </w:r>
    </w:p>
    <w:p w14:paraId="1A8FCD84">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（二）明显不符合技术规范、技术标准的要求；</w:t>
      </w:r>
    </w:p>
    <w:p w14:paraId="0D3CF05D">
      <w:pPr>
        <w:tabs>
          <w:tab w:val="left" w:pos="5400"/>
        </w:tabs>
        <w:adjustRightInd w:val="0"/>
        <w:snapToGrid w:val="0"/>
        <w:spacing w:line="360" w:lineRule="auto"/>
        <w:ind w:firstLine="480" w:firstLineChars="200"/>
        <w:jc w:val="left"/>
        <w:rPr>
          <w:rFonts w:ascii="宋体" w:hAnsi="宋体"/>
          <w:sz w:val="24"/>
        </w:rPr>
      </w:pPr>
      <w:r>
        <w:rPr>
          <w:rFonts w:hint="eastAsia" w:ascii="宋体" w:hAnsi="宋体"/>
          <w:sz w:val="24"/>
        </w:rPr>
        <w:t>（三）响应文件没有按照</w:t>
      </w:r>
      <w:r>
        <w:rPr>
          <w:rFonts w:hint="eastAsia" w:ascii="宋体" w:hAnsi="宋体"/>
          <w:sz w:val="24"/>
          <w:lang w:eastAsia="zh-CN"/>
        </w:rPr>
        <w:t>询价采购</w:t>
      </w:r>
      <w:r>
        <w:rPr>
          <w:rFonts w:hint="eastAsia" w:ascii="宋体" w:hAnsi="宋体"/>
          <w:sz w:val="24"/>
        </w:rPr>
        <w:t>文件做出承诺的；</w:t>
      </w:r>
    </w:p>
    <w:p w14:paraId="24D8D290">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（四）响应文件的关键内容字迹模糊、无法辨认的；</w:t>
      </w:r>
    </w:p>
    <w:p w14:paraId="4A463230">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rPr>
        <w:t>（五）响应文件附有采购人不能接受的条件；</w:t>
      </w:r>
    </w:p>
    <w:bookmarkEnd w:id="87"/>
    <w:bookmarkEnd w:id="88"/>
    <w:bookmarkEnd w:id="89"/>
    <w:bookmarkEnd w:id="90"/>
    <w:bookmarkEnd w:id="91"/>
    <w:p w14:paraId="286A3746">
      <w:pPr>
        <w:tabs>
          <w:tab w:val="left" w:pos="5400"/>
        </w:tabs>
        <w:adjustRightInd w:val="0"/>
        <w:snapToGrid w:val="0"/>
        <w:spacing w:line="360" w:lineRule="auto"/>
        <w:ind w:firstLine="480" w:firstLineChars="200"/>
        <w:jc w:val="left"/>
        <w:rPr>
          <w:rFonts w:hint="eastAsia" w:ascii="宋体" w:hAnsi="宋体"/>
          <w:sz w:val="24"/>
        </w:rPr>
      </w:pPr>
      <w:r>
        <w:rPr>
          <w:rFonts w:hint="eastAsia" w:ascii="宋体" w:hAnsi="宋体"/>
          <w:sz w:val="24"/>
          <w:lang w:val="en-US" w:eastAsia="zh-CN"/>
        </w:rPr>
        <w:t>5、</w:t>
      </w:r>
      <w:r>
        <w:rPr>
          <w:rFonts w:hint="eastAsia" w:ascii="宋体" w:hAnsi="宋体"/>
          <w:sz w:val="24"/>
        </w:rPr>
        <w:t>响应人不具备竞争性或不足三家视为流标。</w:t>
      </w:r>
    </w:p>
    <w:p w14:paraId="2C4686A4">
      <w:pPr>
        <w:pStyle w:val="55"/>
        <w:rPr>
          <w:rFonts w:hint="eastAsia" w:ascii="宋体" w:hAnsi="宋体" w:eastAsia="宋体" w:cs="Times New Roman"/>
        </w:rPr>
      </w:pPr>
    </w:p>
    <w:p w14:paraId="4D40B137">
      <w:pPr>
        <w:pStyle w:val="12"/>
        <w:rPr>
          <w:rFonts w:hint="eastAsia" w:ascii="宋体" w:hAnsi="宋体"/>
          <w:sz w:val="24"/>
        </w:rPr>
      </w:pPr>
    </w:p>
    <w:p w14:paraId="26BC8DB0">
      <w:pPr>
        <w:pStyle w:val="13"/>
        <w:ind w:firstLine="1296"/>
        <w:rPr>
          <w:rFonts w:hint="eastAsia" w:ascii="宋体" w:hAnsi="宋体"/>
          <w:sz w:val="24"/>
        </w:rPr>
      </w:pPr>
    </w:p>
    <w:p w14:paraId="2D7A5F87">
      <w:pPr>
        <w:rPr>
          <w:rFonts w:hint="eastAsia" w:ascii="宋体" w:hAnsi="宋体"/>
          <w:sz w:val="24"/>
        </w:rPr>
      </w:pPr>
    </w:p>
    <w:p w14:paraId="71A5D83A">
      <w:pPr>
        <w:pStyle w:val="55"/>
        <w:rPr>
          <w:rFonts w:hint="eastAsia" w:ascii="宋体" w:hAnsi="宋体" w:eastAsia="宋体" w:cs="Times New Roman"/>
        </w:rPr>
      </w:pPr>
    </w:p>
    <w:p w14:paraId="33BB2C1C">
      <w:pPr>
        <w:pStyle w:val="12"/>
        <w:rPr>
          <w:rFonts w:hint="eastAsia" w:ascii="宋体" w:hAnsi="宋体"/>
          <w:sz w:val="24"/>
        </w:rPr>
      </w:pPr>
    </w:p>
    <w:p w14:paraId="69A6C6BF">
      <w:pPr>
        <w:pStyle w:val="13"/>
        <w:ind w:firstLine="1296"/>
        <w:rPr>
          <w:rFonts w:hint="eastAsia" w:ascii="宋体" w:hAnsi="宋体"/>
          <w:sz w:val="24"/>
        </w:rPr>
      </w:pPr>
    </w:p>
    <w:p w14:paraId="1934BAE1">
      <w:pPr>
        <w:rPr>
          <w:rFonts w:hint="eastAsia" w:ascii="宋体" w:hAnsi="宋体"/>
          <w:sz w:val="24"/>
        </w:rPr>
      </w:pPr>
    </w:p>
    <w:p w14:paraId="0C0070F3">
      <w:pPr>
        <w:pStyle w:val="55"/>
        <w:rPr>
          <w:rFonts w:hint="eastAsia" w:ascii="宋体" w:hAnsi="宋体" w:eastAsia="宋体" w:cs="Times New Roman"/>
        </w:rPr>
      </w:pPr>
    </w:p>
    <w:p w14:paraId="72A2FF9F">
      <w:pPr>
        <w:pStyle w:val="12"/>
        <w:rPr>
          <w:rFonts w:hint="eastAsia" w:ascii="宋体" w:hAnsi="宋体"/>
          <w:sz w:val="24"/>
        </w:rPr>
      </w:pPr>
    </w:p>
    <w:p w14:paraId="0C8554F6">
      <w:pPr>
        <w:pStyle w:val="13"/>
        <w:ind w:firstLine="1296"/>
        <w:rPr>
          <w:rFonts w:hint="eastAsia" w:ascii="宋体" w:hAnsi="宋体"/>
          <w:sz w:val="24"/>
        </w:rPr>
      </w:pPr>
    </w:p>
    <w:p w14:paraId="43F4364F">
      <w:pPr>
        <w:rPr>
          <w:rFonts w:hint="eastAsia" w:ascii="宋体" w:hAnsi="宋体"/>
          <w:sz w:val="24"/>
        </w:rPr>
      </w:pPr>
    </w:p>
    <w:p w14:paraId="07B63C46">
      <w:pPr>
        <w:pStyle w:val="55"/>
        <w:rPr>
          <w:rFonts w:hint="eastAsia" w:ascii="宋体" w:hAnsi="宋体" w:eastAsia="宋体" w:cs="Times New Roman"/>
        </w:rPr>
      </w:pPr>
    </w:p>
    <w:p w14:paraId="28ADD454">
      <w:pPr>
        <w:pStyle w:val="12"/>
        <w:rPr>
          <w:rFonts w:hint="eastAsia" w:ascii="宋体" w:hAnsi="宋体"/>
          <w:sz w:val="24"/>
        </w:rPr>
      </w:pPr>
    </w:p>
    <w:p w14:paraId="69001566">
      <w:pPr>
        <w:pStyle w:val="13"/>
        <w:ind w:firstLine="1296"/>
        <w:rPr>
          <w:rFonts w:hint="eastAsia" w:ascii="宋体" w:hAnsi="宋体"/>
          <w:sz w:val="24"/>
        </w:rPr>
      </w:pPr>
    </w:p>
    <w:p w14:paraId="3DB9501E">
      <w:pPr>
        <w:rPr>
          <w:rFonts w:hint="eastAsia" w:ascii="宋体" w:hAnsi="宋体"/>
          <w:sz w:val="24"/>
        </w:rPr>
      </w:pPr>
    </w:p>
    <w:p w14:paraId="7FDE3975">
      <w:pPr>
        <w:pStyle w:val="55"/>
        <w:rPr>
          <w:rFonts w:hint="eastAsia" w:ascii="宋体" w:hAnsi="宋体" w:eastAsia="宋体" w:cs="Times New Roman"/>
        </w:rPr>
      </w:pPr>
    </w:p>
    <w:p w14:paraId="550120FC">
      <w:pPr>
        <w:pStyle w:val="12"/>
        <w:rPr>
          <w:rFonts w:hint="eastAsia" w:ascii="宋体" w:hAnsi="宋体"/>
          <w:sz w:val="24"/>
        </w:rPr>
      </w:pPr>
    </w:p>
    <w:p w14:paraId="4BDF06DB">
      <w:pPr>
        <w:pStyle w:val="13"/>
        <w:ind w:firstLine="1296"/>
        <w:rPr>
          <w:rFonts w:hint="eastAsia" w:ascii="宋体" w:hAnsi="宋体"/>
          <w:sz w:val="24"/>
        </w:rPr>
      </w:pPr>
    </w:p>
    <w:p w14:paraId="7117A288">
      <w:pPr>
        <w:rPr>
          <w:rFonts w:hint="eastAsia" w:ascii="宋体" w:hAnsi="宋体"/>
          <w:sz w:val="24"/>
        </w:rPr>
      </w:pPr>
    </w:p>
    <w:p w14:paraId="593387EF">
      <w:pPr>
        <w:pStyle w:val="55"/>
        <w:rPr>
          <w:rFonts w:hint="eastAsia" w:ascii="宋体" w:hAnsi="宋体" w:eastAsia="宋体" w:cs="Times New Roman"/>
        </w:rPr>
      </w:pPr>
    </w:p>
    <w:p w14:paraId="1D66C51E">
      <w:pPr>
        <w:pStyle w:val="12"/>
        <w:rPr>
          <w:rFonts w:hint="eastAsia" w:ascii="宋体" w:hAnsi="宋体"/>
          <w:sz w:val="24"/>
        </w:rPr>
      </w:pPr>
    </w:p>
    <w:p w14:paraId="51618AF2">
      <w:pPr>
        <w:pStyle w:val="13"/>
        <w:ind w:firstLine="1296"/>
        <w:rPr>
          <w:rFonts w:hint="eastAsia" w:ascii="宋体" w:hAnsi="宋体"/>
          <w:sz w:val="24"/>
        </w:rPr>
      </w:pPr>
    </w:p>
    <w:p w14:paraId="26807978">
      <w:pPr>
        <w:rPr>
          <w:rFonts w:hint="eastAsia" w:ascii="宋体" w:hAnsi="宋体"/>
          <w:sz w:val="24"/>
        </w:rPr>
      </w:pPr>
    </w:p>
    <w:p w14:paraId="6311CAA9">
      <w:pPr>
        <w:rPr>
          <w:rFonts w:hint="eastAsia" w:ascii="宋体" w:hAnsi="宋体"/>
          <w:sz w:val="24"/>
        </w:rPr>
        <w:sectPr>
          <w:footerReference r:id="rId6" w:type="first"/>
          <w:headerReference r:id="rId3" w:type="default"/>
          <w:footerReference r:id="rId4" w:type="default"/>
          <w:footerReference r:id="rId5" w:type="even"/>
          <w:pgSz w:w="11907" w:h="16840"/>
          <w:pgMar w:top="1117" w:right="1134" w:bottom="1134" w:left="1440" w:header="851" w:footer="992" w:gutter="0"/>
          <w:cols w:space="720" w:num="1"/>
          <w:titlePg/>
          <w:docGrid w:type="linesAndChars" w:linePitch="312" w:charSpace="0"/>
        </w:sectPr>
      </w:pPr>
    </w:p>
    <w:tbl>
      <w:tblPr>
        <w:tblStyle w:val="32"/>
        <w:tblW w:w="15864" w:type="dxa"/>
        <w:jc w:val="center"/>
        <w:tblLayout w:type="fixed"/>
        <w:tblCellMar>
          <w:top w:w="0" w:type="dxa"/>
          <w:left w:w="108" w:type="dxa"/>
          <w:bottom w:w="0" w:type="dxa"/>
          <w:right w:w="108" w:type="dxa"/>
        </w:tblCellMar>
      </w:tblPr>
      <w:tblGrid>
        <w:gridCol w:w="15864"/>
      </w:tblGrid>
      <w:tr w14:paraId="6B98116F">
        <w:trPr>
          <w:trHeight w:val="9079" w:hRule="atLeast"/>
          <w:jc w:val="center"/>
        </w:trPr>
        <w:tc>
          <w:tcPr>
            <w:tcW w:w="15864" w:type="dxa"/>
            <w:tcBorders>
              <w:top w:val="nil"/>
              <w:left w:val="nil"/>
              <w:bottom w:val="nil"/>
              <w:right w:val="nil"/>
            </w:tcBorders>
            <w:shd w:val="clear" w:color="000000" w:fill="FFFFFF"/>
            <w:noWrap w:val="0"/>
            <w:vAlign w:val="center"/>
          </w:tcPr>
          <w:p w14:paraId="61A22B9E">
            <w:pPr>
              <w:spacing w:before="0" w:beforeAutospacing="0" w:after="0" w:afterAutospacing="0"/>
              <w:jc w:val="center"/>
              <w:rPr>
                <w:rFonts w:hint="eastAsia" w:ascii="宋体" w:hAnsi="宋体" w:cs="宋体"/>
              </w:rPr>
            </w:pPr>
            <w:r>
              <w:rPr>
                <w:rFonts w:hint="eastAsia" w:ascii="宋体" w:hAnsi="宋体" w:cs="宋体"/>
                <w:b/>
                <w:bCs/>
                <w:sz w:val="36"/>
                <w:szCs w:val="36"/>
                <w:u w:val="single"/>
              </w:rPr>
              <w:t>初  步  审  查  表</w:t>
            </w:r>
          </w:p>
          <w:tbl>
            <w:tblPr>
              <w:tblStyle w:val="32"/>
              <w:tblW w:w="9584" w:type="dxa"/>
              <w:jc w:val="center"/>
              <w:tblLayout w:type="fixed"/>
              <w:tblCellMar>
                <w:top w:w="0" w:type="dxa"/>
                <w:left w:w="108" w:type="dxa"/>
                <w:bottom w:w="0" w:type="dxa"/>
                <w:right w:w="108" w:type="dxa"/>
              </w:tblCellMar>
            </w:tblPr>
            <w:tblGrid>
              <w:gridCol w:w="527"/>
              <w:gridCol w:w="1373"/>
              <w:gridCol w:w="6954"/>
              <w:gridCol w:w="730"/>
            </w:tblGrid>
            <w:tr w14:paraId="5E496EEB">
              <w:trPr>
                <w:trHeight w:val="340" w:hRule="atLeast"/>
                <w:jc w:val="center"/>
              </w:trPr>
              <w:tc>
                <w:tcPr>
                  <w:tcW w:w="9584" w:type="dxa"/>
                  <w:gridSpan w:val="4"/>
                  <w:tcBorders>
                    <w:top w:val="nil"/>
                    <w:left w:val="nil"/>
                    <w:bottom w:val="nil"/>
                    <w:right w:val="nil"/>
                  </w:tcBorders>
                  <w:shd w:val="clear" w:color="000000" w:fill="FFFFFF"/>
                  <w:noWrap w:val="0"/>
                  <w:vAlign w:val="center"/>
                </w:tcPr>
                <w:p w14:paraId="53A48977">
                  <w:pPr>
                    <w:rPr>
                      <w:rFonts w:hint="eastAsia" w:ascii="宋体" w:hAnsi="宋体" w:cs="宋体"/>
                      <w:color w:val="000000"/>
                      <w:sz w:val="21"/>
                      <w:szCs w:val="21"/>
                    </w:rPr>
                  </w:pPr>
                  <w:r>
                    <w:rPr>
                      <w:rFonts w:hint="eastAsia" w:ascii="宋体" w:hAnsi="宋体" w:cs="宋体"/>
                      <w:color w:val="000000"/>
                      <w:sz w:val="21"/>
                      <w:szCs w:val="21"/>
                    </w:rPr>
                    <w:t>项目名称：</w:t>
                  </w:r>
                  <w:r>
                    <w:rPr>
                      <w:rFonts w:hint="eastAsia" w:ascii="宋体" w:hAnsi="宋体" w:eastAsia="宋体" w:cs="Times New Roman"/>
                      <w:color w:val="000000" w:themeColor="text1"/>
                      <w:sz w:val="24"/>
                      <w:lang w:val="en-US" w:eastAsia="zh-CN"/>
                      <w14:textFill>
                        <w14:solidFill>
                          <w14:schemeClr w14:val="tx1"/>
                        </w14:solidFill>
                      </w14:textFill>
                    </w:rPr>
                    <w:t>贵阳市粮食储备管理有限公司广告宣传制作服务采购项目</w:t>
                  </w:r>
                  <w:r>
                    <w:rPr>
                      <w:rFonts w:hint="eastAsia" w:ascii="宋体" w:hAnsi="宋体" w:cs="宋体"/>
                      <w:color w:val="000000"/>
                      <w:sz w:val="21"/>
                      <w:szCs w:val="21"/>
                    </w:rPr>
                    <w:t xml:space="preserve">                                              </w:t>
                  </w:r>
                </w:p>
              </w:tc>
            </w:tr>
            <w:tr w14:paraId="4C638212">
              <w:trPr>
                <w:trHeight w:val="340" w:hRule="atLeast"/>
                <w:jc w:val="center"/>
              </w:trPr>
              <w:tc>
                <w:tcPr>
                  <w:tcW w:w="9584" w:type="dxa"/>
                  <w:gridSpan w:val="4"/>
                  <w:tcBorders>
                    <w:top w:val="nil"/>
                    <w:left w:val="nil"/>
                    <w:bottom w:val="nil"/>
                    <w:right w:val="nil"/>
                  </w:tcBorders>
                  <w:shd w:val="clear" w:color="000000" w:fill="FFFFFF"/>
                  <w:noWrap w:val="0"/>
                  <w:vAlign w:val="center"/>
                </w:tcPr>
                <w:p w14:paraId="1228ED71">
                  <w:pPr>
                    <w:spacing w:before="0" w:beforeAutospacing="0" w:after="0" w:afterAutospacing="0" w:line="0" w:lineRule="atLeast"/>
                    <w:rPr>
                      <w:rFonts w:hint="eastAsia" w:ascii="宋体" w:hAnsi="宋体" w:cs="宋体"/>
                      <w:b/>
                      <w:color w:val="000000"/>
                      <w:sz w:val="21"/>
                      <w:szCs w:val="21"/>
                    </w:rPr>
                  </w:pPr>
                  <w:r>
                    <w:rPr>
                      <w:rFonts w:hint="eastAsia" w:ascii="宋体" w:hAnsi="宋体" w:cs="宋体"/>
                      <w:b/>
                      <w:color w:val="000000"/>
                      <w:sz w:val="21"/>
                      <w:szCs w:val="21"/>
                    </w:rPr>
                    <w:t>一、资格性检查</w:t>
                  </w:r>
                </w:p>
              </w:tc>
            </w:tr>
            <w:tr w14:paraId="1283AB68">
              <w:trPr>
                <w:trHeight w:val="340"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25D54E">
                  <w:pPr>
                    <w:spacing w:before="0" w:beforeAutospacing="0" w:after="0" w:afterAutospacing="0" w:line="0" w:lineRule="atLeast"/>
                    <w:rPr>
                      <w:rFonts w:hint="eastAsia" w:ascii="宋体" w:hAnsi="宋体" w:cs="宋体"/>
                      <w:color w:val="000000"/>
                      <w:sz w:val="21"/>
                      <w:szCs w:val="21"/>
                    </w:rPr>
                  </w:pPr>
                  <w:r>
                    <w:rPr>
                      <w:rFonts w:hint="eastAsia" w:ascii="宋体" w:hAnsi="宋体" w:cs="宋体"/>
                      <w:color w:val="000000"/>
                      <w:sz w:val="21"/>
                      <w:szCs w:val="21"/>
                    </w:rPr>
                    <w:t>序号</w:t>
                  </w:r>
                </w:p>
              </w:tc>
              <w:tc>
                <w:tcPr>
                  <w:tcW w:w="8327" w:type="dxa"/>
                  <w:gridSpan w:val="2"/>
                  <w:tcBorders>
                    <w:top w:val="single" w:color="auto" w:sz="4" w:space="0"/>
                    <w:left w:val="nil"/>
                    <w:bottom w:val="single" w:color="auto" w:sz="4" w:space="0"/>
                    <w:right w:val="single" w:color="auto" w:sz="4" w:space="0"/>
                    <w:tl2br w:val="single" w:color="auto" w:sz="4" w:space="0"/>
                  </w:tcBorders>
                  <w:shd w:val="clear" w:color="000000" w:fill="FFFFFF"/>
                  <w:noWrap w:val="0"/>
                  <w:vAlign w:val="center"/>
                </w:tcPr>
                <w:p w14:paraId="590ABE73">
                  <w:pPr>
                    <w:spacing w:before="0" w:beforeAutospacing="0" w:after="0" w:afterAutospacing="0" w:line="0" w:lineRule="atLeast"/>
                    <w:rPr>
                      <w:rFonts w:hint="eastAsia" w:ascii="宋体" w:hAnsi="宋体" w:cs="宋体"/>
                      <w:color w:val="000000"/>
                      <w:sz w:val="21"/>
                      <w:szCs w:val="21"/>
                    </w:rPr>
                  </w:pPr>
                  <w:r>
                    <w:rPr>
                      <w:rFonts w:hint="eastAsia" w:ascii="宋体" w:hAnsi="宋体" w:cs="宋体"/>
                      <w:color w:val="000000"/>
                      <w:sz w:val="21"/>
                      <w:szCs w:val="21"/>
                    </w:rPr>
                    <w:t xml:space="preserve">                                                                   供应商名称</w:t>
                  </w:r>
                </w:p>
                <w:p w14:paraId="34456E25">
                  <w:pPr>
                    <w:spacing w:before="0" w:beforeAutospacing="0" w:after="0" w:afterAutospacing="0" w:line="0" w:lineRule="atLeast"/>
                    <w:rPr>
                      <w:rFonts w:hint="eastAsia" w:ascii="宋体" w:hAnsi="宋体" w:cs="宋体"/>
                      <w:color w:val="000000"/>
                      <w:sz w:val="21"/>
                      <w:szCs w:val="21"/>
                    </w:rPr>
                  </w:pPr>
                  <w:r>
                    <w:rPr>
                      <w:rFonts w:hint="eastAsia" w:ascii="宋体" w:hAnsi="宋体" w:cs="宋体"/>
                      <w:color w:val="000000"/>
                      <w:sz w:val="21"/>
                      <w:szCs w:val="21"/>
                    </w:rPr>
                    <w:t>资格要求</w:t>
                  </w:r>
                </w:p>
              </w:tc>
              <w:tc>
                <w:tcPr>
                  <w:tcW w:w="730" w:type="dxa"/>
                  <w:tcBorders>
                    <w:top w:val="single" w:color="auto" w:sz="4" w:space="0"/>
                    <w:left w:val="nil"/>
                    <w:bottom w:val="single" w:color="auto" w:sz="4" w:space="0"/>
                    <w:right w:val="single" w:color="auto" w:sz="4" w:space="0"/>
                  </w:tcBorders>
                  <w:shd w:val="clear" w:color="000000" w:fill="FFFFFF"/>
                  <w:noWrap w:val="0"/>
                  <w:vAlign w:val="center"/>
                </w:tcPr>
                <w:p w14:paraId="4308E6C3">
                  <w:pPr>
                    <w:spacing w:before="0" w:beforeAutospacing="0" w:after="0" w:afterAutospacing="0" w:line="0" w:lineRule="atLeast"/>
                    <w:rPr>
                      <w:rFonts w:hint="eastAsia" w:ascii="宋体" w:hAnsi="宋体" w:cs="宋体"/>
                      <w:color w:val="000000"/>
                      <w:sz w:val="21"/>
                      <w:szCs w:val="21"/>
                    </w:rPr>
                  </w:pPr>
                  <w:r>
                    <w:rPr>
                      <w:rFonts w:hint="eastAsia" w:ascii="宋体" w:hAnsi="宋体" w:cs="宋体"/>
                      <w:color w:val="000000"/>
                      <w:sz w:val="21"/>
                      <w:szCs w:val="21"/>
                    </w:rPr>
                    <w:t>备注</w:t>
                  </w:r>
                </w:p>
              </w:tc>
            </w:tr>
            <w:tr w14:paraId="0C910AB0">
              <w:trPr>
                <w:cantSplit/>
                <w:trHeight w:val="340" w:hRule="atLeast"/>
                <w:jc w:val="center"/>
              </w:trPr>
              <w:tc>
                <w:tcPr>
                  <w:tcW w:w="527" w:type="dxa"/>
                  <w:tcBorders>
                    <w:top w:val="nil"/>
                    <w:left w:val="single" w:color="auto" w:sz="4" w:space="0"/>
                    <w:bottom w:val="single" w:color="auto" w:sz="4" w:space="0"/>
                    <w:right w:val="single" w:color="auto" w:sz="4" w:space="0"/>
                  </w:tcBorders>
                  <w:shd w:val="clear" w:color="000000" w:fill="FFFFFF"/>
                  <w:noWrap w:val="0"/>
                  <w:vAlign w:val="center"/>
                </w:tcPr>
                <w:p w14:paraId="01088B25">
                  <w:pPr>
                    <w:spacing w:before="0" w:beforeAutospacing="0" w:after="0" w:afterAutospacing="0" w:line="0" w:lineRule="atLeast"/>
                    <w:jc w:val="center"/>
                    <w:rPr>
                      <w:rFonts w:hint="eastAsia" w:ascii="宋体" w:hAnsi="宋体" w:cs="宋体"/>
                      <w:color w:val="000000"/>
                      <w:sz w:val="21"/>
                      <w:szCs w:val="21"/>
                    </w:rPr>
                  </w:pPr>
                  <w:r>
                    <w:rPr>
                      <w:rFonts w:hint="eastAsia" w:ascii="宋体" w:hAnsi="宋体" w:cs="宋体"/>
                      <w:color w:val="000000"/>
                      <w:sz w:val="21"/>
                      <w:szCs w:val="21"/>
                    </w:rPr>
                    <w:t>1</w:t>
                  </w:r>
                </w:p>
              </w:tc>
              <w:tc>
                <w:tcPr>
                  <w:tcW w:w="1373" w:type="dxa"/>
                  <w:vMerge w:val="restart"/>
                  <w:tcBorders>
                    <w:top w:val="nil"/>
                    <w:left w:val="single" w:color="auto" w:sz="4" w:space="0"/>
                    <w:right w:val="single" w:color="auto" w:sz="4" w:space="0"/>
                  </w:tcBorders>
                  <w:shd w:val="clear" w:color="000000" w:fill="FFFFFF"/>
                  <w:noWrap w:val="0"/>
                  <w:vAlign w:val="center"/>
                </w:tcPr>
                <w:p w14:paraId="16A95A3E">
                  <w:pPr>
                    <w:spacing w:before="0" w:beforeAutospacing="0" w:after="0" w:afterAutospacing="0" w:line="0" w:lineRule="atLeast"/>
                    <w:jc w:val="center"/>
                    <w:rPr>
                      <w:rFonts w:hint="eastAsia" w:ascii="宋体" w:hAnsi="宋体" w:cs="宋体"/>
                      <w:color w:val="000000"/>
                      <w:sz w:val="21"/>
                      <w:szCs w:val="21"/>
                    </w:rPr>
                  </w:pPr>
                  <w:r>
                    <w:rPr>
                      <w:rFonts w:hint="eastAsia" w:ascii="宋体" w:hAnsi="宋体" w:cs="宋体"/>
                      <w:color w:val="000000"/>
                      <w:sz w:val="21"/>
                      <w:szCs w:val="21"/>
                    </w:rPr>
                    <w:t>经营资格</w:t>
                  </w:r>
                </w:p>
                <w:p w14:paraId="3A1B3785">
                  <w:pPr>
                    <w:spacing w:before="0" w:beforeAutospacing="0" w:after="0" w:afterAutospacing="0" w:line="0" w:lineRule="atLeast"/>
                    <w:jc w:val="center"/>
                    <w:rPr>
                      <w:rFonts w:hint="eastAsia" w:ascii="宋体" w:hAnsi="宋体" w:cs="宋体"/>
                      <w:color w:val="000000"/>
                      <w:sz w:val="21"/>
                      <w:szCs w:val="21"/>
                    </w:rPr>
                  </w:pPr>
                  <w:r>
                    <w:rPr>
                      <w:rFonts w:hint="eastAsia" w:ascii="宋体" w:hAnsi="宋体" w:cs="宋体"/>
                      <w:color w:val="000000"/>
                      <w:sz w:val="21"/>
                      <w:szCs w:val="21"/>
                    </w:rPr>
                    <w:t>审查</w:t>
                  </w:r>
                </w:p>
              </w:tc>
              <w:tc>
                <w:tcPr>
                  <w:tcW w:w="6954" w:type="dxa"/>
                  <w:tcBorders>
                    <w:top w:val="nil"/>
                    <w:left w:val="nil"/>
                    <w:bottom w:val="single" w:color="auto" w:sz="4" w:space="0"/>
                    <w:right w:val="single" w:color="auto" w:sz="4" w:space="0"/>
                  </w:tcBorders>
                  <w:shd w:val="clear" w:color="000000" w:fill="FFFFFF"/>
                  <w:noWrap w:val="0"/>
                  <w:vAlign w:val="center"/>
                </w:tcPr>
                <w:p w14:paraId="13A112C4">
                  <w:pPr>
                    <w:rPr>
                      <w:rFonts w:hint="eastAsia" w:ascii="宋体" w:hAnsi="宋体" w:cs="宋体"/>
                      <w:color w:val="000000"/>
                      <w:sz w:val="21"/>
                      <w:szCs w:val="21"/>
                    </w:rPr>
                  </w:pPr>
                  <w:r>
                    <w:rPr>
                      <w:rFonts w:hint="eastAsia" w:ascii="宋体" w:hAnsi="宋体" w:cs="宋体"/>
                      <w:color w:val="000000"/>
                      <w:sz w:val="21"/>
                      <w:szCs w:val="21"/>
                    </w:rPr>
                    <w:t>法人或者其他组织的营业执照等证明文件，自然人的身份证明：提供法人或其他组织的营业执照等证明文件，或自然人身份证明；</w:t>
                  </w:r>
                </w:p>
              </w:tc>
              <w:tc>
                <w:tcPr>
                  <w:tcW w:w="730" w:type="dxa"/>
                  <w:tcBorders>
                    <w:top w:val="nil"/>
                    <w:left w:val="nil"/>
                    <w:bottom w:val="single" w:color="auto" w:sz="4" w:space="0"/>
                    <w:right w:val="single" w:color="auto" w:sz="4" w:space="0"/>
                  </w:tcBorders>
                  <w:shd w:val="clear" w:color="000000" w:fill="FFFFFF"/>
                  <w:noWrap w:val="0"/>
                  <w:vAlign w:val="center"/>
                </w:tcPr>
                <w:p w14:paraId="4EEB4B99">
                  <w:pPr>
                    <w:spacing w:before="0" w:beforeAutospacing="0" w:after="0" w:afterAutospacing="0" w:line="0" w:lineRule="atLeast"/>
                    <w:rPr>
                      <w:rFonts w:hint="eastAsia" w:ascii="宋体" w:hAnsi="宋体" w:cs="宋体"/>
                      <w:color w:val="000000"/>
                      <w:sz w:val="21"/>
                      <w:szCs w:val="21"/>
                    </w:rPr>
                  </w:pPr>
                </w:p>
              </w:tc>
            </w:tr>
            <w:tr w14:paraId="0E4FEECA">
              <w:trPr>
                <w:cantSplit/>
                <w:trHeight w:val="242"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6841B7">
                  <w:pPr>
                    <w:spacing w:before="0" w:beforeAutospacing="0" w:after="0" w:afterAutospacing="0" w:line="0" w:lineRule="atLeast"/>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2</w:t>
                  </w:r>
                </w:p>
              </w:tc>
              <w:tc>
                <w:tcPr>
                  <w:tcW w:w="1373" w:type="dxa"/>
                  <w:vMerge w:val="continue"/>
                  <w:tcBorders>
                    <w:left w:val="single" w:color="auto" w:sz="4" w:space="0"/>
                    <w:right w:val="single" w:color="auto" w:sz="4" w:space="0"/>
                  </w:tcBorders>
                  <w:shd w:val="clear" w:color="auto" w:fill="auto"/>
                  <w:noWrap w:val="0"/>
                  <w:vAlign w:val="center"/>
                </w:tcPr>
                <w:p w14:paraId="6F49166C">
                  <w:pPr>
                    <w:spacing w:before="0" w:beforeAutospacing="0" w:after="0" w:afterAutospacing="0" w:line="0" w:lineRule="atLeast"/>
                    <w:jc w:val="center"/>
                    <w:rPr>
                      <w:rFonts w:hint="eastAsia" w:ascii="宋体" w:hAnsi="宋体" w:cs="宋体"/>
                      <w:color w:val="000000"/>
                      <w:sz w:val="21"/>
                      <w:szCs w:val="21"/>
                    </w:rPr>
                  </w:pPr>
                </w:p>
              </w:tc>
              <w:tc>
                <w:tcPr>
                  <w:tcW w:w="6954" w:type="dxa"/>
                  <w:tcBorders>
                    <w:top w:val="single" w:color="auto" w:sz="4" w:space="0"/>
                    <w:left w:val="nil"/>
                    <w:bottom w:val="single" w:color="auto" w:sz="4" w:space="0"/>
                    <w:right w:val="single" w:color="auto" w:sz="4" w:space="0"/>
                  </w:tcBorders>
                  <w:shd w:val="clear" w:color="000000" w:fill="FFFFFF"/>
                  <w:noWrap w:val="0"/>
                  <w:vAlign w:val="center"/>
                </w:tcPr>
                <w:p w14:paraId="43B41C40">
                  <w:pPr>
                    <w:spacing w:line="240" w:lineRule="auto"/>
                    <w:rPr>
                      <w:rFonts w:hint="eastAsia" w:ascii="宋体" w:hAnsi="宋体" w:cs="宋体"/>
                      <w:color w:val="000000"/>
                      <w:sz w:val="21"/>
                      <w:szCs w:val="21"/>
                    </w:rPr>
                  </w:pPr>
                  <w:r>
                    <w:rPr>
                      <w:rFonts w:hint="eastAsia" w:ascii="宋体" w:hAnsi="宋体" w:cs="宋体"/>
                      <w:i w:val="0"/>
                      <w:iCs w:val="0"/>
                      <w:color w:val="auto"/>
                      <w:sz w:val="21"/>
                      <w:szCs w:val="21"/>
                    </w:rPr>
                    <w:t>依法缴纳税收和社会保障资金：依法缴纳税收证明及依法缴纳社会保障资金证明为有效机关开具的证明。如未能开具到，可提供202</w:t>
                  </w:r>
                  <w:r>
                    <w:rPr>
                      <w:rFonts w:hint="eastAsia" w:ascii="宋体" w:hAnsi="宋体" w:cs="宋体"/>
                      <w:i w:val="0"/>
                      <w:iCs w:val="0"/>
                      <w:color w:val="auto"/>
                      <w:sz w:val="21"/>
                      <w:szCs w:val="21"/>
                      <w:lang w:val="en-US" w:eastAsia="zh-CN"/>
                    </w:rPr>
                    <w:t>2</w:t>
                  </w:r>
                  <w:r>
                    <w:rPr>
                      <w:rFonts w:hint="eastAsia" w:ascii="宋体" w:hAnsi="宋体" w:cs="宋体"/>
                      <w:i w:val="0"/>
                      <w:iCs w:val="0"/>
                      <w:color w:val="auto"/>
                      <w:sz w:val="21"/>
                      <w:szCs w:val="21"/>
                    </w:rPr>
                    <w:t>年</w:t>
                  </w:r>
                  <w:r>
                    <w:rPr>
                      <w:rFonts w:hint="eastAsia" w:ascii="宋体" w:hAnsi="宋体" w:cs="宋体"/>
                      <w:i w:val="0"/>
                      <w:iCs w:val="0"/>
                      <w:color w:val="auto"/>
                      <w:sz w:val="21"/>
                      <w:szCs w:val="21"/>
                      <w:lang w:val="en-US" w:eastAsia="zh-CN"/>
                    </w:rPr>
                    <w:t>1</w:t>
                  </w:r>
                  <w:r>
                    <w:rPr>
                      <w:rFonts w:hint="eastAsia" w:ascii="宋体" w:hAnsi="宋体" w:cs="宋体"/>
                      <w:i w:val="0"/>
                      <w:iCs w:val="0"/>
                      <w:color w:val="auto"/>
                      <w:sz w:val="21"/>
                      <w:szCs w:val="21"/>
                    </w:rPr>
                    <w:t>月至今任一月的税票及社保交纳打印清单等证明材料复印件均可；如为</w:t>
                  </w:r>
                  <w:r>
                    <w:rPr>
                      <w:rFonts w:hint="eastAsia" w:ascii="宋体" w:hAnsi="宋体" w:cs="宋体"/>
                      <w:i w:val="0"/>
                      <w:iCs w:val="0"/>
                      <w:color w:val="auto"/>
                      <w:sz w:val="21"/>
                      <w:szCs w:val="21"/>
                      <w:lang w:val="en-US" w:eastAsia="zh-CN"/>
                    </w:rPr>
                    <w:t>2022年</w:t>
                  </w:r>
                  <w:r>
                    <w:rPr>
                      <w:rFonts w:hint="eastAsia" w:ascii="宋体" w:hAnsi="宋体" w:cs="宋体"/>
                      <w:i w:val="0"/>
                      <w:iCs w:val="0"/>
                      <w:color w:val="auto"/>
                      <w:sz w:val="21"/>
                      <w:szCs w:val="21"/>
                    </w:rPr>
                    <w:t>新成立公司需提供情况说明，证明情况；如使用人事代理机构缴纳社会保障资金需提供情况说明，证明情况；</w:t>
                  </w:r>
                </w:p>
              </w:tc>
              <w:tc>
                <w:tcPr>
                  <w:tcW w:w="730" w:type="dxa"/>
                  <w:tcBorders>
                    <w:top w:val="single" w:color="auto" w:sz="4" w:space="0"/>
                    <w:left w:val="nil"/>
                    <w:bottom w:val="single" w:color="auto" w:sz="4" w:space="0"/>
                    <w:right w:val="single" w:color="auto" w:sz="4" w:space="0"/>
                  </w:tcBorders>
                  <w:shd w:val="clear" w:color="000000" w:fill="FFFFFF"/>
                  <w:noWrap w:val="0"/>
                  <w:vAlign w:val="center"/>
                </w:tcPr>
                <w:p w14:paraId="5BB3BD35">
                  <w:pPr>
                    <w:spacing w:before="0" w:beforeAutospacing="0" w:after="0" w:afterAutospacing="0" w:line="0" w:lineRule="atLeast"/>
                    <w:rPr>
                      <w:rFonts w:hint="eastAsia" w:ascii="宋体" w:hAnsi="宋体" w:cs="宋体"/>
                      <w:color w:val="000000"/>
                      <w:sz w:val="21"/>
                      <w:szCs w:val="21"/>
                    </w:rPr>
                  </w:pPr>
                </w:p>
              </w:tc>
            </w:tr>
            <w:tr w14:paraId="7A9303D6">
              <w:trPr>
                <w:cantSplit/>
                <w:trHeight w:val="434" w:hRule="atLeast"/>
                <w:jc w:val="center"/>
              </w:trPr>
              <w:tc>
                <w:tcPr>
                  <w:tcW w:w="527" w:type="dxa"/>
                  <w:tcBorders>
                    <w:top w:val="nil"/>
                    <w:left w:val="single" w:color="auto" w:sz="4" w:space="0"/>
                    <w:bottom w:val="single" w:color="auto" w:sz="4" w:space="0"/>
                    <w:right w:val="single" w:color="auto" w:sz="4" w:space="0"/>
                  </w:tcBorders>
                  <w:shd w:val="clear" w:color="000000" w:fill="FFFFFF"/>
                  <w:noWrap w:val="0"/>
                  <w:vAlign w:val="center"/>
                </w:tcPr>
                <w:p w14:paraId="64B0F252">
                  <w:pPr>
                    <w:spacing w:before="0" w:beforeAutospacing="0" w:after="0" w:afterAutospacing="0" w:line="0" w:lineRule="atLeast"/>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3</w:t>
                  </w:r>
                </w:p>
              </w:tc>
              <w:tc>
                <w:tcPr>
                  <w:tcW w:w="1373" w:type="dxa"/>
                  <w:vMerge w:val="continue"/>
                  <w:tcBorders>
                    <w:left w:val="single" w:color="auto" w:sz="4" w:space="0"/>
                    <w:right w:val="single" w:color="auto" w:sz="4" w:space="0"/>
                  </w:tcBorders>
                  <w:shd w:val="clear" w:color="auto" w:fill="auto"/>
                  <w:noWrap w:val="0"/>
                  <w:vAlign w:val="center"/>
                </w:tcPr>
                <w:p w14:paraId="4F194832">
                  <w:pPr>
                    <w:spacing w:before="0" w:beforeAutospacing="0" w:after="0" w:afterAutospacing="0" w:line="0" w:lineRule="atLeast"/>
                    <w:jc w:val="center"/>
                    <w:rPr>
                      <w:rFonts w:hint="eastAsia" w:ascii="宋体" w:hAnsi="宋体" w:cs="宋体"/>
                      <w:color w:val="000000"/>
                      <w:sz w:val="21"/>
                      <w:szCs w:val="21"/>
                    </w:rPr>
                  </w:pPr>
                </w:p>
              </w:tc>
              <w:tc>
                <w:tcPr>
                  <w:tcW w:w="6954" w:type="dxa"/>
                  <w:tcBorders>
                    <w:top w:val="nil"/>
                    <w:left w:val="nil"/>
                    <w:bottom w:val="single" w:color="auto" w:sz="4" w:space="0"/>
                    <w:right w:val="single" w:color="auto" w:sz="4" w:space="0"/>
                  </w:tcBorders>
                  <w:shd w:val="clear" w:color="000000" w:fill="FFFFFF"/>
                  <w:noWrap w:val="0"/>
                  <w:vAlign w:val="center"/>
                </w:tcPr>
                <w:p w14:paraId="1EA51CB1">
                  <w:pPr>
                    <w:spacing w:before="0" w:beforeAutospacing="0" w:after="0" w:afterAutospacing="0" w:line="0" w:lineRule="atLeast"/>
                    <w:rPr>
                      <w:rFonts w:hint="eastAsia" w:ascii="宋体" w:hAnsi="宋体" w:cs="宋体"/>
                      <w:color w:val="000000"/>
                      <w:sz w:val="21"/>
                      <w:szCs w:val="21"/>
                    </w:rPr>
                  </w:pPr>
                  <w:r>
                    <w:rPr>
                      <w:rFonts w:hint="eastAsia" w:ascii="宋体" w:hAnsi="宋体" w:cs="宋体"/>
                      <w:sz w:val="21"/>
                      <w:szCs w:val="21"/>
                    </w:rPr>
                    <w:t>具备履行合同所必需的设备和专业技术能力的证明材料或承诺函：</w:t>
                  </w:r>
                </w:p>
              </w:tc>
              <w:tc>
                <w:tcPr>
                  <w:tcW w:w="730" w:type="dxa"/>
                  <w:tcBorders>
                    <w:top w:val="nil"/>
                    <w:left w:val="nil"/>
                    <w:bottom w:val="single" w:color="auto" w:sz="4" w:space="0"/>
                    <w:right w:val="single" w:color="auto" w:sz="4" w:space="0"/>
                  </w:tcBorders>
                  <w:shd w:val="clear" w:color="000000" w:fill="FFFFFF"/>
                  <w:noWrap w:val="0"/>
                  <w:vAlign w:val="center"/>
                </w:tcPr>
                <w:p w14:paraId="09E92E20">
                  <w:pPr>
                    <w:spacing w:before="0" w:beforeAutospacing="0" w:after="0" w:afterAutospacing="0" w:line="0" w:lineRule="atLeast"/>
                    <w:rPr>
                      <w:rFonts w:hint="eastAsia" w:ascii="宋体" w:hAnsi="宋体" w:cs="宋体"/>
                      <w:color w:val="000000"/>
                      <w:sz w:val="21"/>
                      <w:szCs w:val="21"/>
                    </w:rPr>
                  </w:pPr>
                </w:p>
              </w:tc>
            </w:tr>
            <w:tr w14:paraId="6C77BD2E">
              <w:trPr>
                <w:cantSplit/>
                <w:trHeight w:val="434" w:hRule="atLeast"/>
                <w:jc w:val="center"/>
              </w:trPr>
              <w:tc>
                <w:tcPr>
                  <w:tcW w:w="527" w:type="dxa"/>
                  <w:tcBorders>
                    <w:top w:val="nil"/>
                    <w:left w:val="single" w:color="auto" w:sz="4" w:space="0"/>
                    <w:bottom w:val="single" w:color="auto" w:sz="4" w:space="0"/>
                    <w:right w:val="single" w:color="auto" w:sz="4" w:space="0"/>
                  </w:tcBorders>
                  <w:shd w:val="clear" w:color="000000" w:fill="FFFFFF"/>
                  <w:noWrap w:val="0"/>
                  <w:vAlign w:val="center"/>
                </w:tcPr>
                <w:p w14:paraId="09F411DC">
                  <w:pPr>
                    <w:spacing w:before="0" w:beforeAutospacing="0" w:after="0" w:afterAutospacing="0" w:line="0" w:lineRule="atLeast"/>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4</w:t>
                  </w:r>
                </w:p>
              </w:tc>
              <w:tc>
                <w:tcPr>
                  <w:tcW w:w="1373" w:type="dxa"/>
                  <w:vMerge w:val="continue"/>
                  <w:tcBorders>
                    <w:left w:val="single" w:color="auto" w:sz="4" w:space="0"/>
                    <w:bottom w:val="single" w:color="auto" w:sz="4" w:space="0"/>
                    <w:right w:val="single" w:color="auto" w:sz="4" w:space="0"/>
                  </w:tcBorders>
                  <w:shd w:val="clear" w:color="auto" w:fill="auto"/>
                  <w:noWrap w:val="0"/>
                  <w:vAlign w:val="center"/>
                </w:tcPr>
                <w:p w14:paraId="12AA9CB0">
                  <w:pPr>
                    <w:spacing w:before="0" w:beforeAutospacing="0" w:after="0" w:afterAutospacing="0" w:line="0" w:lineRule="atLeast"/>
                    <w:jc w:val="center"/>
                    <w:rPr>
                      <w:rFonts w:hint="eastAsia" w:ascii="宋体" w:hAnsi="宋体" w:cs="宋体"/>
                      <w:color w:val="000000"/>
                      <w:sz w:val="21"/>
                      <w:szCs w:val="21"/>
                    </w:rPr>
                  </w:pPr>
                </w:p>
              </w:tc>
              <w:tc>
                <w:tcPr>
                  <w:tcW w:w="6954" w:type="dxa"/>
                  <w:tcBorders>
                    <w:top w:val="nil"/>
                    <w:left w:val="nil"/>
                    <w:bottom w:val="single" w:color="auto" w:sz="4" w:space="0"/>
                    <w:right w:val="single" w:color="auto" w:sz="4" w:space="0"/>
                  </w:tcBorders>
                  <w:shd w:val="clear" w:color="000000" w:fill="FFFFFF"/>
                  <w:noWrap w:val="0"/>
                  <w:vAlign w:val="center"/>
                </w:tcPr>
                <w:p w14:paraId="25CE903E">
                  <w:pPr>
                    <w:spacing w:before="0" w:beforeAutospacing="0" w:after="0" w:afterAutospacing="0" w:line="0" w:lineRule="atLeast"/>
                    <w:rPr>
                      <w:rFonts w:hint="eastAsia" w:ascii="宋体" w:hAnsi="宋体" w:cs="宋体"/>
                      <w:sz w:val="21"/>
                      <w:szCs w:val="21"/>
                    </w:rPr>
                  </w:pPr>
                  <w:r>
                    <w:rPr>
                      <w:rFonts w:hint="eastAsia" w:ascii="宋体" w:hAnsi="宋体" w:cs="宋体"/>
                      <w:sz w:val="21"/>
                      <w:szCs w:val="21"/>
                    </w:rPr>
                    <w:t>参加采购活动前3年内在经营活动中没有重大违法记录的书面声明：</w:t>
                  </w:r>
                </w:p>
                <w:p w14:paraId="3E5A6325">
                  <w:pPr>
                    <w:pStyle w:val="63"/>
                    <w:widowControl w:val="0"/>
                    <w:rPr>
                      <w:rFonts w:hint="eastAsia" w:ascii="宋体" w:hAnsi="宋体" w:cs="宋体"/>
                      <w:sz w:val="21"/>
                      <w:szCs w:val="21"/>
                    </w:rPr>
                  </w:pPr>
                  <w:r>
                    <w:rPr>
                      <w:rFonts w:hint="eastAsia" w:ascii="宋体" w:hAnsi="宋体" w:cs="宋体"/>
                      <w:sz w:val="21"/>
                      <w:szCs w:val="21"/>
                    </w:rPr>
                    <w:t>提供参加采购活动前3年内在经营活动中没有重大违法记录的书面声明；</w:t>
                  </w:r>
                </w:p>
              </w:tc>
              <w:tc>
                <w:tcPr>
                  <w:tcW w:w="730" w:type="dxa"/>
                  <w:tcBorders>
                    <w:top w:val="nil"/>
                    <w:left w:val="nil"/>
                    <w:bottom w:val="single" w:color="auto" w:sz="4" w:space="0"/>
                    <w:right w:val="single" w:color="auto" w:sz="4" w:space="0"/>
                  </w:tcBorders>
                  <w:shd w:val="clear" w:color="000000" w:fill="FFFFFF"/>
                  <w:noWrap w:val="0"/>
                  <w:vAlign w:val="center"/>
                </w:tcPr>
                <w:p w14:paraId="21B95CA9">
                  <w:pPr>
                    <w:spacing w:before="0" w:beforeAutospacing="0" w:after="0" w:afterAutospacing="0" w:line="0" w:lineRule="atLeast"/>
                    <w:rPr>
                      <w:rFonts w:hint="eastAsia" w:ascii="宋体" w:hAnsi="宋体" w:cs="宋体"/>
                      <w:color w:val="000000"/>
                      <w:sz w:val="21"/>
                      <w:szCs w:val="21"/>
                    </w:rPr>
                  </w:pPr>
                </w:p>
              </w:tc>
            </w:tr>
            <w:tr w14:paraId="21AE1CCB">
              <w:trPr>
                <w:cantSplit/>
                <w:trHeight w:val="90"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C8F4F0">
                  <w:pPr>
                    <w:spacing w:before="0" w:beforeAutospacing="0" w:after="0" w:afterAutospacing="0" w:line="0" w:lineRule="atLeast"/>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F623D3">
                  <w:pPr>
                    <w:spacing w:before="0" w:beforeAutospacing="0" w:after="0" w:afterAutospacing="0" w:line="0" w:lineRule="atLeast"/>
                    <w:jc w:val="center"/>
                    <w:rPr>
                      <w:rFonts w:hint="eastAsia" w:ascii="宋体" w:hAnsi="宋体" w:cs="宋体"/>
                      <w:color w:val="000000"/>
                      <w:sz w:val="21"/>
                      <w:szCs w:val="21"/>
                    </w:rPr>
                  </w:pPr>
                  <w:r>
                    <w:rPr>
                      <w:rFonts w:hint="eastAsia" w:ascii="宋体" w:hAnsi="宋体" w:cs="宋体"/>
                      <w:color w:val="000000"/>
                      <w:sz w:val="21"/>
                      <w:szCs w:val="21"/>
                      <w:lang w:bidi="ar"/>
                    </w:rPr>
                    <w:t>信用查询</w:t>
                  </w:r>
                </w:p>
              </w:tc>
              <w:tc>
                <w:tcPr>
                  <w:tcW w:w="6954" w:type="dxa"/>
                  <w:tcBorders>
                    <w:top w:val="single" w:color="auto" w:sz="4" w:space="0"/>
                    <w:left w:val="nil"/>
                    <w:bottom w:val="single" w:color="auto" w:sz="4" w:space="0"/>
                    <w:right w:val="single" w:color="auto" w:sz="4" w:space="0"/>
                  </w:tcBorders>
                  <w:shd w:val="clear" w:color="000000" w:fill="FFFFFF"/>
                  <w:noWrap w:val="0"/>
                  <w:vAlign w:val="center"/>
                </w:tcPr>
                <w:p w14:paraId="3616F678">
                  <w:pPr>
                    <w:spacing w:before="0" w:beforeAutospacing="0" w:after="0" w:afterAutospacing="0" w:line="0" w:lineRule="atLeast"/>
                    <w:rPr>
                      <w:rFonts w:hint="eastAsia" w:ascii="宋体" w:hAnsi="宋体" w:cs="宋体"/>
                      <w:color w:val="000000"/>
                      <w:sz w:val="21"/>
                      <w:szCs w:val="21"/>
                    </w:rPr>
                  </w:pPr>
                  <w:r>
                    <w:rPr>
                      <w:rFonts w:hint="eastAsia" w:ascii="宋体" w:hAnsi="宋体" w:cs="宋体"/>
                      <w:color w:val="000000"/>
                      <w:sz w:val="21"/>
                      <w:szCs w:val="21"/>
                    </w:rPr>
                    <w:t>法律、行政法规规定的其他条件：</w:t>
                  </w:r>
                </w:p>
                <w:p w14:paraId="1C6C6C48">
                  <w:pPr>
                    <w:spacing w:before="0" w:beforeAutospacing="0" w:after="0" w:afterAutospacing="0" w:line="0" w:lineRule="atLeast"/>
                    <w:rPr>
                      <w:rFonts w:hint="eastAsia" w:ascii="宋体" w:hAnsi="宋体" w:cs="宋体"/>
                      <w:color w:val="000000"/>
                      <w:sz w:val="21"/>
                      <w:szCs w:val="21"/>
                    </w:rPr>
                  </w:pPr>
                  <w:r>
                    <w:rPr>
                      <w:rFonts w:hint="eastAsia" w:ascii="宋体" w:hAnsi="宋体" w:cs="宋体"/>
                      <w:color w:val="000000"/>
                      <w:sz w:val="21"/>
                      <w:szCs w:val="21"/>
                    </w:rPr>
                    <w:t>1、未列入失信被执行人、重大税收违法案件当事人名单、政府采购严重违法失信行为记录名单的证明材料：</w:t>
                  </w:r>
                </w:p>
                <w:p w14:paraId="618B64CB">
                  <w:pPr>
                    <w:spacing w:before="0" w:beforeAutospacing="0" w:after="0" w:afterAutospacing="0" w:line="0" w:lineRule="atLeast"/>
                    <w:rPr>
                      <w:rFonts w:hint="eastAsia" w:ascii="宋体" w:hAnsi="宋体" w:cs="宋体"/>
                      <w:color w:val="000000"/>
                      <w:sz w:val="21"/>
                      <w:szCs w:val="21"/>
                    </w:rPr>
                  </w:pPr>
                  <w:r>
                    <w:rPr>
                      <w:rFonts w:hint="eastAsia" w:ascii="宋体" w:hAnsi="宋体" w:cs="宋体"/>
                      <w:color w:val="000000"/>
                      <w:sz w:val="21"/>
                      <w:szCs w:val="21"/>
                    </w:rPr>
                    <w:t>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14:paraId="47E22D8F">
                  <w:pPr>
                    <w:spacing w:before="0" w:beforeAutospacing="0" w:after="0" w:afterAutospacing="0" w:line="0" w:lineRule="atLeast"/>
                    <w:rPr>
                      <w:rFonts w:hint="eastAsia" w:ascii="宋体" w:hAnsi="宋体" w:cs="宋体"/>
                      <w:color w:val="000000"/>
                      <w:sz w:val="21"/>
                      <w:szCs w:val="21"/>
                    </w:rPr>
                  </w:pPr>
                  <w:r>
                    <w:rPr>
                      <w:rFonts w:hint="eastAsia" w:ascii="宋体" w:hAnsi="宋体" w:cs="宋体"/>
                      <w:color w:val="000000"/>
                      <w:sz w:val="21"/>
                      <w:szCs w:val="21"/>
                    </w:rPr>
                    <w:t>2、所需材料须按招标文件要求提供：承诺函。</w:t>
                  </w:r>
                </w:p>
              </w:tc>
              <w:tc>
                <w:tcPr>
                  <w:tcW w:w="730" w:type="dxa"/>
                  <w:tcBorders>
                    <w:top w:val="nil"/>
                    <w:left w:val="nil"/>
                    <w:bottom w:val="single" w:color="auto" w:sz="4" w:space="0"/>
                    <w:right w:val="single" w:color="auto" w:sz="4" w:space="0"/>
                  </w:tcBorders>
                  <w:shd w:val="clear" w:color="000000" w:fill="FFFFFF"/>
                  <w:noWrap w:val="0"/>
                  <w:vAlign w:val="center"/>
                </w:tcPr>
                <w:p w14:paraId="76931F56">
                  <w:pPr>
                    <w:spacing w:before="0" w:beforeAutospacing="0" w:after="0" w:afterAutospacing="0" w:line="0" w:lineRule="atLeast"/>
                    <w:rPr>
                      <w:rFonts w:hint="eastAsia" w:ascii="宋体" w:hAnsi="宋体" w:cs="宋体"/>
                      <w:color w:val="000000"/>
                      <w:sz w:val="21"/>
                      <w:szCs w:val="21"/>
                    </w:rPr>
                  </w:pPr>
                </w:p>
              </w:tc>
            </w:tr>
            <w:tr w14:paraId="5BD414C1">
              <w:trPr>
                <w:trHeight w:val="340" w:hRule="atLeast"/>
                <w:jc w:val="center"/>
              </w:trPr>
              <w:tc>
                <w:tcPr>
                  <w:tcW w:w="9584" w:type="dxa"/>
                  <w:gridSpan w:val="4"/>
                  <w:tcBorders>
                    <w:top w:val="nil"/>
                    <w:left w:val="nil"/>
                    <w:bottom w:val="single" w:color="auto" w:sz="4" w:space="0"/>
                    <w:right w:val="nil"/>
                  </w:tcBorders>
                  <w:shd w:val="clear" w:color="000000" w:fill="FFFFFF"/>
                  <w:noWrap w:val="0"/>
                  <w:vAlign w:val="center"/>
                </w:tcPr>
                <w:p w14:paraId="2687DCBC">
                  <w:pPr>
                    <w:spacing w:before="0" w:beforeAutospacing="0" w:after="0" w:afterAutospacing="0" w:line="0" w:lineRule="atLeast"/>
                    <w:rPr>
                      <w:rFonts w:hint="eastAsia" w:ascii="宋体" w:hAnsi="宋体" w:cs="宋体"/>
                      <w:b/>
                      <w:color w:val="000000"/>
                      <w:sz w:val="21"/>
                      <w:szCs w:val="21"/>
                    </w:rPr>
                  </w:pPr>
                  <w:r>
                    <w:rPr>
                      <w:rFonts w:hint="eastAsia" w:ascii="宋体" w:hAnsi="宋体" w:cs="宋体"/>
                      <w:b/>
                      <w:color w:val="000000"/>
                      <w:sz w:val="21"/>
                      <w:szCs w:val="21"/>
                      <w:lang w:val="en-US" w:eastAsia="zh-CN"/>
                    </w:rPr>
                    <w:t>二</w:t>
                  </w:r>
                  <w:r>
                    <w:rPr>
                      <w:rFonts w:hint="eastAsia" w:ascii="宋体" w:hAnsi="宋体" w:cs="宋体"/>
                      <w:b/>
                      <w:color w:val="000000"/>
                      <w:sz w:val="21"/>
                      <w:szCs w:val="21"/>
                    </w:rPr>
                    <w:t>、无效标检查</w:t>
                  </w:r>
                </w:p>
              </w:tc>
            </w:tr>
            <w:tr w14:paraId="59EFC2D2">
              <w:trPr>
                <w:trHeight w:val="340"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969579">
                  <w:pPr>
                    <w:spacing w:before="0" w:beforeAutospacing="0" w:after="0" w:afterAutospacing="0" w:line="0" w:lineRule="atLeast"/>
                    <w:jc w:val="center"/>
                    <w:rPr>
                      <w:rFonts w:hint="eastAsia" w:ascii="宋体" w:hAnsi="宋体" w:cs="宋体"/>
                      <w:color w:val="000000"/>
                      <w:sz w:val="21"/>
                      <w:szCs w:val="21"/>
                    </w:rPr>
                  </w:pPr>
                  <w:r>
                    <w:rPr>
                      <w:rFonts w:hint="eastAsia" w:ascii="宋体" w:hAnsi="宋体" w:cs="宋体"/>
                      <w:color w:val="000000"/>
                      <w:sz w:val="21"/>
                      <w:szCs w:val="21"/>
                    </w:rPr>
                    <w:t>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65CBCD">
                  <w:pPr>
                    <w:spacing w:before="0" w:beforeAutospacing="0" w:after="0" w:afterAutospacing="0" w:line="0" w:lineRule="atLeast"/>
                    <w:jc w:val="center"/>
                    <w:rPr>
                      <w:rFonts w:hint="eastAsia" w:ascii="宋体" w:hAnsi="宋体" w:cs="宋体"/>
                      <w:color w:val="000000"/>
                      <w:sz w:val="21"/>
                      <w:szCs w:val="21"/>
                    </w:rPr>
                  </w:pPr>
                  <w:r>
                    <w:rPr>
                      <w:rFonts w:hint="eastAsia" w:ascii="宋体" w:hAnsi="宋体" w:cs="宋体"/>
                      <w:color w:val="000000"/>
                      <w:sz w:val="21"/>
                      <w:szCs w:val="21"/>
                    </w:rPr>
                    <w:t>无效标检查</w:t>
                  </w:r>
                </w:p>
              </w:tc>
              <w:tc>
                <w:tcPr>
                  <w:tcW w:w="6954" w:type="dxa"/>
                  <w:tcBorders>
                    <w:top w:val="single" w:color="auto" w:sz="4" w:space="0"/>
                    <w:left w:val="nil"/>
                    <w:bottom w:val="single" w:color="auto" w:sz="4" w:space="0"/>
                    <w:right w:val="single" w:color="auto" w:sz="4" w:space="0"/>
                  </w:tcBorders>
                  <w:shd w:val="clear" w:color="000000" w:fill="FFFFFF"/>
                  <w:noWrap w:val="0"/>
                  <w:vAlign w:val="center"/>
                </w:tcPr>
                <w:p w14:paraId="0FC26B96">
                  <w:pPr>
                    <w:spacing w:before="0" w:beforeAutospacing="0" w:after="0" w:afterAutospacing="0" w:line="0" w:lineRule="atLeast"/>
                    <w:rPr>
                      <w:rFonts w:hint="eastAsia" w:ascii="宋体" w:hAnsi="宋体" w:cs="宋体"/>
                      <w:color w:val="000000"/>
                      <w:sz w:val="21"/>
                      <w:szCs w:val="21"/>
                    </w:rPr>
                  </w:pPr>
                  <w:r>
                    <w:rPr>
                      <w:rFonts w:hint="eastAsia" w:ascii="宋体" w:hAnsi="宋体" w:cs="宋体"/>
                      <w:color w:val="000000"/>
                      <w:sz w:val="21"/>
                      <w:szCs w:val="21"/>
                    </w:rPr>
                    <w:t>按本项目采购文件无效标条款规定，审查是否通过</w:t>
                  </w:r>
                </w:p>
              </w:tc>
              <w:tc>
                <w:tcPr>
                  <w:tcW w:w="730" w:type="dxa"/>
                  <w:tcBorders>
                    <w:top w:val="nil"/>
                    <w:left w:val="nil"/>
                    <w:bottom w:val="single" w:color="auto" w:sz="4" w:space="0"/>
                    <w:right w:val="single" w:color="auto" w:sz="4" w:space="0"/>
                  </w:tcBorders>
                  <w:shd w:val="clear" w:color="000000" w:fill="FFFFFF"/>
                  <w:noWrap w:val="0"/>
                  <w:vAlign w:val="center"/>
                </w:tcPr>
                <w:p w14:paraId="02C620B3">
                  <w:pPr>
                    <w:spacing w:before="0" w:beforeAutospacing="0" w:after="0" w:afterAutospacing="0" w:line="0" w:lineRule="atLeast"/>
                    <w:rPr>
                      <w:rFonts w:hint="eastAsia" w:ascii="宋体" w:hAnsi="宋体" w:cs="宋体"/>
                      <w:color w:val="000000"/>
                      <w:sz w:val="21"/>
                      <w:szCs w:val="21"/>
                    </w:rPr>
                  </w:pPr>
                </w:p>
              </w:tc>
            </w:tr>
            <w:tr w14:paraId="021C3DCF">
              <w:trPr>
                <w:trHeight w:val="227" w:hRule="atLeast"/>
                <w:jc w:val="center"/>
              </w:trPr>
              <w:tc>
                <w:tcPr>
                  <w:tcW w:w="8854" w:type="dxa"/>
                  <w:gridSpan w:val="3"/>
                  <w:tcBorders>
                    <w:top w:val="nil"/>
                    <w:left w:val="single" w:color="auto" w:sz="4" w:space="0"/>
                    <w:bottom w:val="single" w:color="auto" w:sz="4" w:space="0"/>
                    <w:right w:val="single" w:color="auto" w:sz="4" w:space="0"/>
                  </w:tcBorders>
                  <w:shd w:val="clear" w:color="000000" w:fill="FFFFFF"/>
                  <w:noWrap w:val="0"/>
                  <w:vAlign w:val="center"/>
                </w:tcPr>
                <w:p w14:paraId="1A7D4169">
                  <w:pPr>
                    <w:spacing w:before="0" w:beforeAutospacing="0" w:after="0" w:afterAutospacing="0" w:line="0" w:lineRule="atLeast"/>
                    <w:rPr>
                      <w:rFonts w:hint="eastAsia" w:ascii="宋体" w:hAnsi="宋体" w:cs="宋体"/>
                      <w:b/>
                      <w:color w:val="000000"/>
                      <w:sz w:val="21"/>
                      <w:szCs w:val="21"/>
                    </w:rPr>
                  </w:pPr>
                  <w:r>
                    <w:rPr>
                      <w:rFonts w:hint="eastAsia" w:ascii="宋体" w:hAnsi="宋体" w:cs="宋体"/>
                      <w:b/>
                      <w:color w:val="000000"/>
                      <w:sz w:val="21"/>
                      <w:szCs w:val="21"/>
                    </w:rPr>
                    <w:t>初步审查结论（通过或不通过）</w:t>
                  </w:r>
                </w:p>
              </w:tc>
              <w:tc>
                <w:tcPr>
                  <w:tcW w:w="730" w:type="dxa"/>
                  <w:tcBorders>
                    <w:top w:val="nil"/>
                    <w:left w:val="nil"/>
                    <w:bottom w:val="single" w:color="auto" w:sz="4" w:space="0"/>
                    <w:right w:val="single" w:color="auto" w:sz="4" w:space="0"/>
                  </w:tcBorders>
                  <w:shd w:val="clear" w:color="000000" w:fill="FFFFFF"/>
                  <w:noWrap w:val="0"/>
                  <w:vAlign w:val="center"/>
                </w:tcPr>
                <w:p w14:paraId="37CF1D97">
                  <w:pPr>
                    <w:spacing w:before="0" w:beforeAutospacing="0" w:after="0" w:afterAutospacing="0" w:line="0" w:lineRule="atLeast"/>
                    <w:rPr>
                      <w:rFonts w:hint="eastAsia" w:ascii="宋体" w:hAnsi="宋体" w:cs="宋体"/>
                      <w:color w:val="000000"/>
                      <w:sz w:val="21"/>
                      <w:szCs w:val="21"/>
                    </w:rPr>
                  </w:pPr>
                </w:p>
              </w:tc>
            </w:tr>
            <w:tr w14:paraId="65B3A0B1">
              <w:trPr>
                <w:trHeight w:val="619" w:hRule="atLeast"/>
                <w:jc w:val="center"/>
              </w:trPr>
              <w:tc>
                <w:tcPr>
                  <w:tcW w:w="9584" w:type="dxa"/>
                  <w:gridSpan w:val="4"/>
                  <w:tcBorders>
                    <w:top w:val="nil"/>
                    <w:left w:val="nil"/>
                    <w:bottom w:val="nil"/>
                    <w:right w:val="nil"/>
                  </w:tcBorders>
                  <w:shd w:val="clear" w:color="000000" w:fill="FFFFFF"/>
                  <w:noWrap w:val="0"/>
                  <w:vAlign w:val="center"/>
                </w:tcPr>
                <w:p w14:paraId="2144FCBD">
                  <w:pPr>
                    <w:spacing w:before="0" w:beforeAutospacing="0" w:after="0" w:afterAutospacing="0" w:line="0" w:lineRule="atLeast"/>
                    <w:rPr>
                      <w:rFonts w:hint="eastAsia" w:ascii="宋体" w:hAnsi="宋体" w:cs="宋体"/>
                      <w:color w:val="000000"/>
                      <w:sz w:val="21"/>
                      <w:szCs w:val="21"/>
                    </w:rPr>
                  </w:pPr>
                  <w:r>
                    <w:rPr>
                      <w:rFonts w:hint="eastAsia" w:ascii="宋体" w:hAnsi="宋体" w:cs="宋体"/>
                      <w:color w:val="000000"/>
                      <w:sz w:val="21"/>
                      <w:szCs w:val="21"/>
                    </w:rPr>
                    <w:t>评审</w:t>
                  </w:r>
                  <w:r>
                    <w:rPr>
                      <w:rFonts w:hint="eastAsia" w:ascii="宋体" w:hAnsi="宋体" w:cs="宋体"/>
                      <w:color w:val="000000"/>
                      <w:sz w:val="21"/>
                      <w:szCs w:val="21"/>
                      <w:lang w:eastAsia="zh-CN"/>
                    </w:rPr>
                    <w:t>小组</w:t>
                  </w:r>
                  <w:r>
                    <w:rPr>
                      <w:rFonts w:hint="eastAsia" w:ascii="宋体" w:hAnsi="宋体" w:cs="宋体"/>
                      <w:color w:val="000000"/>
                      <w:sz w:val="21"/>
                      <w:szCs w:val="21"/>
                    </w:rPr>
                    <w:t>（签字）：</w:t>
                  </w:r>
                </w:p>
              </w:tc>
            </w:tr>
          </w:tbl>
          <w:p w14:paraId="75676911">
            <w:pPr>
              <w:widowControl/>
              <w:rPr>
                <w:rFonts w:ascii="宋体" w:hAnsi="宋体" w:cs="宋体"/>
              </w:rPr>
            </w:pPr>
          </w:p>
        </w:tc>
      </w:tr>
    </w:tbl>
    <w:p w14:paraId="122647E9">
      <w:pPr>
        <w:rPr>
          <w:rFonts w:hint="eastAsia"/>
        </w:rPr>
        <w:sectPr>
          <w:pgSz w:w="16840" w:h="11907" w:orient="landscape"/>
          <w:pgMar w:top="1440" w:right="1400" w:bottom="1134" w:left="1134" w:header="851" w:footer="992" w:gutter="0"/>
          <w:cols w:space="720" w:num="1"/>
          <w:titlePg/>
          <w:docGrid w:type="linesAndChars" w:linePitch="312" w:charSpace="0"/>
        </w:sectPr>
      </w:pPr>
    </w:p>
    <w:p w14:paraId="44AAB103">
      <w:pPr>
        <w:pStyle w:val="55"/>
        <w:rPr>
          <w:rFonts w:ascii="宋体" w:hAnsi="宋体" w:eastAsia="宋体" w:cs="宋体"/>
        </w:rPr>
      </w:pPr>
    </w:p>
    <w:p w14:paraId="2E06E8FC">
      <w:pPr>
        <w:pStyle w:val="23"/>
        <w:rPr>
          <w:rFonts w:hint="eastAsia"/>
        </w:rPr>
      </w:pPr>
    </w:p>
    <w:sectPr>
      <w:headerReference r:id="rId7" w:type="default"/>
      <w:pgSz w:w="11907" w:h="16840"/>
      <w:pgMar w:top="1400" w:right="567" w:bottom="1134" w:left="567"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E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200001FF" w:csb1="00000000"/>
  </w:font>
  <w:font w:name="楷体_GB2312">
    <w:altName w:val="汉仪楷体简"/>
    <w:panose1 w:val="02010609030101010101"/>
    <w:charset w:val="86"/>
    <w:family w:val="modern"/>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AFF" w:usb1="C000605B" w:usb2="00000029" w:usb3="00000000" w:csb0="200101FF" w:csb1="20280000"/>
  </w:font>
  <w:font w:name="MingLiU">
    <w:altName w:val="宋体-繁"/>
    <w:panose1 w:val="02020309000000000000"/>
    <w:charset w:val="88"/>
    <w:family w:val="modern"/>
    <w:pitch w:val="default"/>
    <w:sig w:usb0="00000000" w:usb1="00000000" w:usb2="00000016" w:usb3="00000000" w:csb0="00100001" w:csb1="00000000"/>
  </w:font>
  <w:font w:name="方正小标宋_GBK">
    <w:panose1 w:val="02000000000000000000"/>
    <w:charset w:val="86"/>
    <w:family w:val="auto"/>
    <w:pitch w:val="default"/>
    <w:sig w:usb0="A00002BF" w:usb1="38CF7CFA" w:usb2="00082016" w:usb3="00000000" w:csb0="00040001" w:csb1="00000000"/>
  </w:font>
  <w:font w:name="方正小标宋简体">
    <w:altName w:val="方正小标宋_GBK"/>
    <w:panose1 w:val="02000000000000000000"/>
    <w:charset w:val="86"/>
    <w:family w:val="auto"/>
    <w:pitch w:val="default"/>
    <w:sig w:usb0="00000000" w:usb1="00000000" w:usb2="00000012"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幼圆">
    <w:altName w:val="华文宋体"/>
    <w:panose1 w:val="02010509060101010101"/>
    <w:charset w:val="86"/>
    <w:family w:val="modern"/>
    <w:pitch w:val="default"/>
    <w:sig w:usb0="00000000" w:usb1="00000000" w:usb2="00000000" w:usb3="00000000" w:csb0="00040000" w:csb1="00000000"/>
  </w:font>
  <w:font w:name="华文细黑">
    <w:altName w:val="黑体-简"/>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华文宋体">
    <w:panose1 w:val="02010600040101010101"/>
    <w:charset w:val="86"/>
    <w:family w:val="auto"/>
    <w:pitch w:val="default"/>
    <w:sig w:usb0="80000287" w:usb1="280F3C52"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宋体-繁">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A00002BF" w:usb1="38CF7CFA" w:usb2="00082016" w:usb3="00000000" w:csb0="00040001" w:csb1="00000000"/>
  </w:font>
  <w:font w:name="黑体-简">
    <w:panose1 w:val="02000000000000000000"/>
    <w:charset w:val="86"/>
    <w:family w:val="auto"/>
    <w:pitch w:val="default"/>
    <w:sig w:usb0="8000002F" w:usb1="0800004A" w:usb2="00000000" w:usb3="00000000" w:csb0="203E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E0D57">
    <w:pPr>
      <w:pStyle w:val="21"/>
      <w:ind w:right="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A2DBB2">
                          <w:pPr>
                            <w:pStyle w:val="21"/>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1A2DBB2">
                    <w:pPr>
                      <w:pStyle w:val="2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A1556">
    <w:pPr>
      <w:pStyle w:val="21"/>
      <w:framePr w:wrap="around" w:vAnchor="text" w:hAnchor="margin" w:xAlign="center" w:y="1"/>
      <w:rPr>
        <w:rStyle w:val="36"/>
      </w:rPr>
    </w:pPr>
    <w:r>
      <w:fldChar w:fldCharType="begin"/>
    </w:r>
    <w:r>
      <w:rPr>
        <w:rStyle w:val="36"/>
      </w:rPr>
      <w:instrText xml:space="preserve">PAGE  </w:instrText>
    </w:r>
    <w:r>
      <w:fldChar w:fldCharType="separate"/>
    </w:r>
    <w:r>
      <w:rPr>
        <w:rStyle w:val="36"/>
      </w:rPr>
      <w:t>0</w:t>
    </w:r>
    <w:r>
      <w:fldChar w:fldCharType="end"/>
    </w:r>
  </w:p>
  <w:p w14:paraId="750B3164">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C537C">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B9BF8B">
                          <w:pPr>
                            <w:pStyle w:val="21"/>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56B9BF8B">
                    <w:pPr>
                      <w:pStyle w:val="2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6A942">
    <w:pPr>
      <w:pStyle w:val="22"/>
      <w:pBdr>
        <w:bottom w:val="none" w:color="auto" w:sz="0" w:space="31"/>
      </w:pBdr>
      <w:tabs>
        <w:tab w:val="left" w:pos="7065"/>
        <w:tab w:val="clear" w:pos="4153"/>
        <w:tab w:val="clear" w:pos="8306"/>
      </w:tabs>
      <w:jc w:val="both"/>
      <w:rPr>
        <w:rFonts w:hint="eastAsia" w:ascii="幼圆" w:hAnsi="华文细黑" w:eastAsia="幼圆"/>
        <w:iCs/>
      </w:rPr>
    </w:pPr>
    <w:r>
      <w:rPr>
        <w:rFonts w:ascii="幼圆" w:hAnsi="华文细黑" w:eastAsia="幼圆"/>
        <w:iC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F2E48">
    <w:pPr>
      <w:pStyle w:val="22"/>
      <w:pBdr>
        <w:bottom w:val="none" w:color="auto" w:sz="0" w:space="31"/>
      </w:pBdr>
      <w:tabs>
        <w:tab w:val="left" w:pos="7065"/>
        <w:tab w:val="clear" w:pos="4153"/>
        <w:tab w:val="clear" w:pos="8306"/>
      </w:tabs>
      <w:jc w:val="both"/>
      <w:rPr>
        <w:rFonts w:hint="eastAsia" w:ascii="幼圆" w:hAnsi="华文细黑" w:eastAsia="幼圆"/>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A"/>
    <w:multiLevelType w:val="multilevel"/>
    <w:tmpl w:val="0000001A"/>
    <w:lvl w:ilvl="0" w:tentative="0">
      <w:start w:val="1"/>
      <w:numFmt w:val="japaneseCounting"/>
      <w:pStyle w:val="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26"/>
    <w:multiLevelType w:val="multilevel"/>
    <w:tmpl w:val="00000026"/>
    <w:lvl w:ilvl="0" w:tentative="0">
      <w:start w:val="1"/>
      <w:numFmt w:val="decimal"/>
      <w:lvlText w:val="（%1）"/>
      <w:lvlJc w:val="left"/>
      <w:pPr>
        <w:tabs>
          <w:tab w:val="left" w:pos="-28"/>
        </w:tabs>
        <w:ind w:left="256" w:firstLine="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ODA5YWFjNmMxODU0ZGY1MDg4M2JmN2UzZjRmOGMifQ=="/>
  </w:docVars>
  <w:rsids>
    <w:rsidRoot w:val="00172A27"/>
    <w:rsid w:val="00000BE5"/>
    <w:rsid w:val="00002FEE"/>
    <w:rsid w:val="0002487E"/>
    <w:rsid w:val="00030ADA"/>
    <w:rsid w:val="00050853"/>
    <w:rsid w:val="0005113D"/>
    <w:rsid w:val="00053D96"/>
    <w:rsid w:val="00070806"/>
    <w:rsid w:val="00075F22"/>
    <w:rsid w:val="00095115"/>
    <w:rsid w:val="000A1A49"/>
    <w:rsid w:val="000A5F91"/>
    <w:rsid w:val="000B4D36"/>
    <w:rsid w:val="000D256B"/>
    <w:rsid w:val="000E07E1"/>
    <w:rsid w:val="000E28E6"/>
    <w:rsid w:val="000E2A41"/>
    <w:rsid w:val="001030B6"/>
    <w:rsid w:val="0010621B"/>
    <w:rsid w:val="00117B26"/>
    <w:rsid w:val="00124AA7"/>
    <w:rsid w:val="00131639"/>
    <w:rsid w:val="00132037"/>
    <w:rsid w:val="00137E79"/>
    <w:rsid w:val="00160F4B"/>
    <w:rsid w:val="001A060C"/>
    <w:rsid w:val="001C2B2B"/>
    <w:rsid w:val="001C5F08"/>
    <w:rsid w:val="001D50AF"/>
    <w:rsid w:val="001F27D5"/>
    <w:rsid w:val="0020305C"/>
    <w:rsid w:val="00216B4C"/>
    <w:rsid w:val="002361E1"/>
    <w:rsid w:val="00246065"/>
    <w:rsid w:val="002525F5"/>
    <w:rsid w:val="002832B1"/>
    <w:rsid w:val="002A481F"/>
    <w:rsid w:val="002C2B82"/>
    <w:rsid w:val="002C4E60"/>
    <w:rsid w:val="002D1A78"/>
    <w:rsid w:val="002D32B4"/>
    <w:rsid w:val="002D44D8"/>
    <w:rsid w:val="002E7F6F"/>
    <w:rsid w:val="002F2C5A"/>
    <w:rsid w:val="002F49DC"/>
    <w:rsid w:val="00304036"/>
    <w:rsid w:val="00305953"/>
    <w:rsid w:val="00314B27"/>
    <w:rsid w:val="003246FE"/>
    <w:rsid w:val="00324FF8"/>
    <w:rsid w:val="0034035C"/>
    <w:rsid w:val="00354770"/>
    <w:rsid w:val="003556BD"/>
    <w:rsid w:val="00361F57"/>
    <w:rsid w:val="00363BC2"/>
    <w:rsid w:val="0037797C"/>
    <w:rsid w:val="00377D66"/>
    <w:rsid w:val="003A4F95"/>
    <w:rsid w:val="003B1F32"/>
    <w:rsid w:val="003E2EF9"/>
    <w:rsid w:val="003F72D8"/>
    <w:rsid w:val="00406FA0"/>
    <w:rsid w:val="00412C1D"/>
    <w:rsid w:val="00433FB9"/>
    <w:rsid w:val="00451610"/>
    <w:rsid w:val="00453398"/>
    <w:rsid w:val="0048093F"/>
    <w:rsid w:val="004A713C"/>
    <w:rsid w:val="004B1B4E"/>
    <w:rsid w:val="004D0DEC"/>
    <w:rsid w:val="004D3B05"/>
    <w:rsid w:val="004E642D"/>
    <w:rsid w:val="004F09E9"/>
    <w:rsid w:val="004F4C0B"/>
    <w:rsid w:val="00507695"/>
    <w:rsid w:val="00534324"/>
    <w:rsid w:val="0053454B"/>
    <w:rsid w:val="00550AFA"/>
    <w:rsid w:val="00576B14"/>
    <w:rsid w:val="005878C5"/>
    <w:rsid w:val="005925F1"/>
    <w:rsid w:val="005A6173"/>
    <w:rsid w:val="005D3BE5"/>
    <w:rsid w:val="005E3C3E"/>
    <w:rsid w:val="005E3EC9"/>
    <w:rsid w:val="006148C9"/>
    <w:rsid w:val="00632554"/>
    <w:rsid w:val="006356B2"/>
    <w:rsid w:val="006637F9"/>
    <w:rsid w:val="00677505"/>
    <w:rsid w:val="0069008D"/>
    <w:rsid w:val="00693C39"/>
    <w:rsid w:val="006956E6"/>
    <w:rsid w:val="006A2589"/>
    <w:rsid w:val="006B26E7"/>
    <w:rsid w:val="006B4127"/>
    <w:rsid w:val="006B665C"/>
    <w:rsid w:val="0070286E"/>
    <w:rsid w:val="00725D1E"/>
    <w:rsid w:val="00727AAC"/>
    <w:rsid w:val="007358CD"/>
    <w:rsid w:val="007621B3"/>
    <w:rsid w:val="00773D2C"/>
    <w:rsid w:val="00774A21"/>
    <w:rsid w:val="00776B05"/>
    <w:rsid w:val="007875EA"/>
    <w:rsid w:val="0079163F"/>
    <w:rsid w:val="007963AC"/>
    <w:rsid w:val="007A0107"/>
    <w:rsid w:val="007C17AD"/>
    <w:rsid w:val="007F0375"/>
    <w:rsid w:val="008076AE"/>
    <w:rsid w:val="00811A17"/>
    <w:rsid w:val="008218C0"/>
    <w:rsid w:val="00826E6F"/>
    <w:rsid w:val="00830CA6"/>
    <w:rsid w:val="00851621"/>
    <w:rsid w:val="00866124"/>
    <w:rsid w:val="00893B27"/>
    <w:rsid w:val="0089546A"/>
    <w:rsid w:val="00896815"/>
    <w:rsid w:val="008A0982"/>
    <w:rsid w:val="008B3D89"/>
    <w:rsid w:val="008D3BFF"/>
    <w:rsid w:val="0090784E"/>
    <w:rsid w:val="009142F9"/>
    <w:rsid w:val="00914BCF"/>
    <w:rsid w:val="00920FD3"/>
    <w:rsid w:val="009230DB"/>
    <w:rsid w:val="00925946"/>
    <w:rsid w:val="009364FC"/>
    <w:rsid w:val="009445B4"/>
    <w:rsid w:val="00954913"/>
    <w:rsid w:val="0095538A"/>
    <w:rsid w:val="00964506"/>
    <w:rsid w:val="0098076B"/>
    <w:rsid w:val="0099799A"/>
    <w:rsid w:val="009A40DB"/>
    <w:rsid w:val="009E34BE"/>
    <w:rsid w:val="00A040B8"/>
    <w:rsid w:val="00A05328"/>
    <w:rsid w:val="00A20FF5"/>
    <w:rsid w:val="00A34A56"/>
    <w:rsid w:val="00A816DE"/>
    <w:rsid w:val="00A874F8"/>
    <w:rsid w:val="00AB0262"/>
    <w:rsid w:val="00AE7770"/>
    <w:rsid w:val="00AF78EF"/>
    <w:rsid w:val="00B0555D"/>
    <w:rsid w:val="00B107F9"/>
    <w:rsid w:val="00B12FE8"/>
    <w:rsid w:val="00B13352"/>
    <w:rsid w:val="00B20377"/>
    <w:rsid w:val="00B22088"/>
    <w:rsid w:val="00B51754"/>
    <w:rsid w:val="00B57A45"/>
    <w:rsid w:val="00B87A17"/>
    <w:rsid w:val="00B91F44"/>
    <w:rsid w:val="00BA069E"/>
    <w:rsid w:val="00BD4D3B"/>
    <w:rsid w:val="00BE614A"/>
    <w:rsid w:val="00C0091A"/>
    <w:rsid w:val="00C128C7"/>
    <w:rsid w:val="00C27C0C"/>
    <w:rsid w:val="00C355EF"/>
    <w:rsid w:val="00C61F04"/>
    <w:rsid w:val="00C66DB5"/>
    <w:rsid w:val="00C7635A"/>
    <w:rsid w:val="00C81A15"/>
    <w:rsid w:val="00C85FD6"/>
    <w:rsid w:val="00C953BF"/>
    <w:rsid w:val="00C960B4"/>
    <w:rsid w:val="00CA0679"/>
    <w:rsid w:val="00CC1D25"/>
    <w:rsid w:val="00CC501D"/>
    <w:rsid w:val="00CC6180"/>
    <w:rsid w:val="00CF21EE"/>
    <w:rsid w:val="00D24A8F"/>
    <w:rsid w:val="00D36659"/>
    <w:rsid w:val="00D5306B"/>
    <w:rsid w:val="00D80D5A"/>
    <w:rsid w:val="00D9753E"/>
    <w:rsid w:val="00DA1938"/>
    <w:rsid w:val="00DA3E5E"/>
    <w:rsid w:val="00DC1302"/>
    <w:rsid w:val="00DD1A83"/>
    <w:rsid w:val="00DD6554"/>
    <w:rsid w:val="00DF7DCA"/>
    <w:rsid w:val="00E053A3"/>
    <w:rsid w:val="00E109E7"/>
    <w:rsid w:val="00E37BBA"/>
    <w:rsid w:val="00E62C63"/>
    <w:rsid w:val="00E83149"/>
    <w:rsid w:val="00E907BF"/>
    <w:rsid w:val="00E914BA"/>
    <w:rsid w:val="00EB5CC9"/>
    <w:rsid w:val="00EC4569"/>
    <w:rsid w:val="00EC520D"/>
    <w:rsid w:val="00EE0FF5"/>
    <w:rsid w:val="00EF0E49"/>
    <w:rsid w:val="00EF63A0"/>
    <w:rsid w:val="00F00974"/>
    <w:rsid w:val="00F05452"/>
    <w:rsid w:val="00F2545A"/>
    <w:rsid w:val="00F31C7A"/>
    <w:rsid w:val="00F42467"/>
    <w:rsid w:val="00F47CF5"/>
    <w:rsid w:val="00F67CBF"/>
    <w:rsid w:val="00F812C9"/>
    <w:rsid w:val="00F958C4"/>
    <w:rsid w:val="00FA01F9"/>
    <w:rsid w:val="00FA424A"/>
    <w:rsid w:val="00FC0FEA"/>
    <w:rsid w:val="00FC74FE"/>
    <w:rsid w:val="00FE4A34"/>
    <w:rsid w:val="00FF052E"/>
    <w:rsid w:val="00FF27DB"/>
    <w:rsid w:val="00FF5257"/>
    <w:rsid w:val="01004621"/>
    <w:rsid w:val="020F7B7E"/>
    <w:rsid w:val="033E58BD"/>
    <w:rsid w:val="03C04CCD"/>
    <w:rsid w:val="0401235B"/>
    <w:rsid w:val="04B5725C"/>
    <w:rsid w:val="06562CC4"/>
    <w:rsid w:val="09891CB7"/>
    <w:rsid w:val="0A2E5C90"/>
    <w:rsid w:val="0A640B38"/>
    <w:rsid w:val="0AEB336A"/>
    <w:rsid w:val="0B7B771C"/>
    <w:rsid w:val="0B9709BA"/>
    <w:rsid w:val="0C6F7C67"/>
    <w:rsid w:val="0DA60C77"/>
    <w:rsid w:val="0DF549A4"/>
    <w:rsid w:val="0E572635"/>
    <w:rsid w:val="0FEF6D32"/>
    <w:rsid w:val="100D65FA"/>
    <w:rsid w:val="10F46AED"/>
    <w:rsid w:val="11983BC2"/>
    <w:rsid w:val="11D2107D"/>
    <w:rsid w:val="13803F41"/>
    <w:rsid w:val="16A6087D"/>
    <w:rsid w:val="171115DC"/>
    <w:rsid w:val="17B85021"/>
    <w:rsid w:val="18A01080"/>
    <w:rsid w:val="18A36EA8"/>
    <w:rsid w:val="18D06799"/>
    <w:rsid w:val="18ED58BE"/>
    <w:rsid w:val="19906C0C"/>
    <w:rsid w:val="19D64DB5"/>
    <w:rsid w:val="1B940383"/>
    <w:rsid w:val="1C523596"/>
    <w:rsid w:val="1C644DBD"/>
    <w:rsid w:val="1D1921A7"/>
    <w:rsid w:val="1D7735DB"/>
    <w:rsid w:val="1F436742"/>
    <w:rsid w:val="21251130"/>
    <w:rsid w:val="22DA06E5"/>
    <w:rsid w:val="2327054B"/>
    <w:rsid w:val="23620536"/>
    <w:rsid w:val="26882E12"/>
    <w:rsid w:val="26956638"/>
    <w:rsid w:val="27667E1A"/>
    <w:rsid w:val="277F3117"/>
    <w:rsid w:val="27DF1C1D"/>
    <w:rsid w:val="27E22DFD"/>
    <w:rsid w:val="2987467A"/>
    <w:rsid w:val="2A421CCC"/>
    <w:rsid w:val="2D1F37C6"/>
    <w:rsid w:val="2D25549F"/>
    <w:rsid w:val="2DBD6CC6"/>
    <w:rsid w:val="2E0359EB"/>
    <w:rsid w:val="2F276F70"/>
    <w:rsid w:val="2F2D66FD"/>
    <w:rsid w:val="2F4F7B4E"/>
    <w:rsid w:val="33730F86"/>
    <w:rsid w:val="33751688"/>
    <w:rsid w:val="343E0BC9"/>
    <w:rsid w:val="35481E1D"/>
    <w:rsid w:val="356455E2"/>
    <w:rsid w:val="38011A54"/>
    <w:rsid w:val="38F8548A"/>
    <w:rsid w:val="39AB2D1F"/>
    <w:rsid w:val="3C300983"/>
    <w:rsid w:val="3DBA2F01"/>
    <w:rsid w:val="3E1D4DF6"/>
    <w:rsid w:val="3E4D23D6"/>
    <w:rsid w:val="3EE203BD"/>
    <w:rsid w:val="3F542A99"/>
    <w:rsid w:val="3F7521C6"/>
    <w:rsid w:val="3FCA7044"/>
    <w:rsid w:val="3FD9373A"/>
    <w:rsid w:val="4139387F"/>
    <w:rsid w:val="419D0C6B"/>
    <w:rsid w:val="43796A53"/>
    <w:rsid w:val="43E32814"/>
    <w:rsid w:val="44075C11"/>
    <w:rsid w:val="46845A21"/>
    <w:rsid w:val="473E02B7"/>
    <w:rsid w:val="492B6F33"/>
    <w:rsid w:val="49E005C9"/>
    <w:rsid w:val="4AF0015C"/>
    <w:rsid w:val="4BDD2EF0"/>
    <w:rsid w:val="4C5E151B"/>
    <w:rsid w:val="4D965C60"/>
    <w:rsid w:val="4E6B1C6A"/>
    <w:rsid w:val="51421CC6"/>
    <w:rsid w:val="52213087"/>
    <w:rsid w:val="52417F74"/>
    <w:rsid w:val="52883A4B"/>
    <w:rsid w:val="52A47716"/>
    <w:rsid w:val="537C0A34"/>
    <w:rsid w:val="543F566E"/>
    <w:rsid w:val="57B90E17"/>
    <w:rsid w:val="57D105A0"/>
    <w:rsid w:val="58AF05E7"/>
    <w:rsid w:val="59857C81"/>
    <w:rsid w:val="5A142789"/>
    <w:rsid w:val="5A421B2D"/>
    <w:rsid w:val="5B5F5F3F"/>
    <w:rsid w:val="5BBD0255"/>
    <w:rsid w:val="5C201B90"/>
    <w:rsid w:val="5CA83D3D"/>
    <w:rsid w:val="5CC31EA6"/>
    <w:rsid w:val="5CF67B28"/>
    <w:rsid w:val="5E461B22"/>
    <w:rsid w:val="5E6954F0"/>
    <w:rsid w:val="61ED51EA"/>
    <w:rsid w:val="62FF1D33"/>
    <w:rsid w:val="63745244"/>
    <w:rsid w:val="63DC07E4"/>
    <w:rsid w:val="64E96854"/>
    <w:rsid w:val="65B5594F"/>
    <w:rsid w:val="67B6154C"/>
    <w:rsid w:val="69151CFB"/>
    <w:rsid w:val="6A5F0039"/>
    <w:rsid w:val="6C3D203B"/>
    <w:rsid w:val="6CE17A9F"/>
    <w:rsid w:val="6D1E00DF"/>
    <w:rsid w:val="6FDA3C06"/>
    <w:rsid w:val="7067057F"/>
    <w:rsid w:val="70842736"/>
    <w:rsid w:val="717621F9"/>
    <w:rsid w:val="72D11962"/>
    <w:rsid w:val="73DA2947"/>
    <w:rsid w:val="7564668D"/>
    <w:rsid w:val="75BB1ECE"/>
    <w:rsid w:val="766034F6"/>
    <w:rsid w:val="789856A4"/>
    <w:rsid w:val="7A1940E8"/>
    <w:rsid w:val="7ABF5FBB"/>
    <w:rsid w:val="7B5F1341"/>
    <w:rsid w:val="7CB93960"/>
    <w:rsid w:val="7D1F84A2"/>
    <w:rsid w:val="7E5E1385"/>
    <w:rsid w:val="7EC245CF"/>
    <w:rsid w:val="7F5EC6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jc w:val="center"/>
      <w:outlineLvl w:val="0"/>
    </w:pPr>
    <w:rPr>
      <w:rFonts w:ascii="宋体" w:hAnsi="宋体"/>
      <w:b/>
      <w:kern w:val="44"/>
      <w:sz w:val="28"/>
      <w:szCs w:val="20"/>
    </w:rPr>
  </w:style>
  <w:style w:type="paragraph" w:styleId="4">
    <w:name w:val="heading 2"/>
    <w:basedOn w:val="1"/>
    <w:next w:val="1"/>
    <w:qFormat/>
    <w:uiPriority w:val="0"/>
    <w:pPr>
      <w:keepNext/>
      <w:numPr>
        <w:ilvl w:val="0"/>
        <w:numId w:val="1"/>
      </w:numPr>
      <w:tabs>
        <w:tab w:val="left" w:pos="7860"/>
      </w:tabs>
      <w:jc w:val="center"/>
      <w:outlineLvl w:val="1"/>
    </w:pPr>
    <w:rPr>
      <w:rFonts w:ascii="Times New Roman" w:hAnsi="Times New Roman" w:eastAsia="宋体"/>
      <w:b/>
      <w:sz w:val="28"/>
      <w:szCs w:val="20"/>
    </w:rPr>
  </w:style>
  <w:style w:type="paragraph" w:styleId="5">
    <w:name w:val="heading 3"/>
    <w:basedOn w:val="1"/>
    <w:next w:val="1"/>
    <w:qFormat/>
    <w:uiPriority w:val="0"/>
    <w:pPr>
      <w:keepNext/>
      <w:keepLines/>
      <w:spacing w:before="260" w:beforeLines="0" w:after="260" w:afterLines="0" w:line="415" w:lineRule="auto"/>
      <w:outlineLvl w:val="2"/>
    </w:pPr>
    <w:rPr>
      <w:rFonts w:ascii="Times New Roman" w:hAnsi="Times New Roman" w:eastAsia="宋体"/>
      <w:b/>
      <w:bCs/>
      <w:sz w:val="24"/>
      <w:szCs w:val="32"/>
    </w:rPr>
  </w:style>
  <w:style w:type="paragraph" w:styleId="6">
    <w:name w:val="heading 4"/>
    <w:basedOn w:val="1"/>
    <w:next w:val="1"/>
    <w:qFormat/>
    <w:uiPriority w:val="0"/>
    <w:pPr>
      <w:keepNext/>
      <w:keepLines/>
      <w:spacing w:before="280" w:after="290" w:line="376" w:lineRule="auto"/>
      <w:outlineLvl w:val="3"/>
    </w:pPr>
    <w:rPr>
      <w:rFonts w:ascii="Calibri Light" w:hAnsi="Calibri Light"/>
      <w:b/>
      <w:bCs/>
      <w:kern w:val="2"/>
      <w:sz w:val="28"/>
      <w:szCs w:val="28"/>
    </w:rPr>
  </w:style>
  <w:style w:type="character" w:default="1" w:styleId="34">
    <w:name w:val="Default Paragraph Font"/>
    <w:qFormat/>
    <w:uiPriority w:val="0"/>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Body Text First Indent"/>
    <w:basedOn w:val="1"/>
    <w:link w:val="42"/>
    <w:qFormat/>
    <w:uiPriority w:val="0"/>
    <w:pPr>
      <w:spacing w:after="120" w:line="240" w:lineRule="auto"/>
      <w:ind w:firstLine="420" w:firstLineChars="100"/>
    </w:pPr>
    <w:rPr>
      <w:sz w:val="21"/>
      <w:szCs w:val="24"/>
    </w:rPr>
  </w:style>
  <w:style w:type="paragraph" w:styleId="7">
    <w:name w:val="toc 7"/>
    <w:basedOn w:val="1"/>
    <w:next w:val="1"/>
    <w:qFormat/>
    <w:uiPriority w:val="0"/>
    <w:pPr>
      <w:ind w:left="1260"/>
      <w:jc w:val="left"/>
    </w:pPr>
    <w:rPr>
      <w:sz w:val="18"/>
      <w:szCs w:val="18"/>
    </w:rPr>
  </w:style>
  <w:style w:type="paragraph" w:styleId="8">
    <w:name w:val="table of authorities"/>
    <w:basedOn w:val="1"/>
    <w:next w:val="1"/>
    <w:qFormat/>
    <w:uiPriority w:val="0"/>
    <w:pPr>
      <w:ind w:left="420" w:leftChars="200"/>
    </w:pPr>
    <w:rPr>
      <w:sz w:val="32"/>
    </w:rPr>
  </w:style>
  <w:style w:type="paragraph" w:styleId="9">
    <w:name w:val="Normal Indent"/>
    <w:basedOn w:val="1"/>
    <w:next w:val="1"/>
    <w:qFormat/>
    <w:uiPriority w:val="0"/>
    <w:pPr>
      <w:ind w:firstLine="420"/>
    </w:pPr>
    <w:rPr>
      <w:szCs w:val="20"/>
    </w:rPr>
  </w:style>
  <w:style w:type="paragraph" w:styleId="10">
    <w:name w:val="Document Map"/>
    <w:basedOn w:val="1"/>
    <w:qFormat/>
    <w:uiPriority w:val="0"/>
    <w:pPr>
      <w:shd w:val="clear" w:color="auto" w:fill="000080"/>
    </w:pPr>
  </w:style>
  <w:style w:type="paragraph" w:styleId="11">
    <w:name w:val="Body Text 3"/>
    <w:basedOn w:val="1"/>
    <w:qFormat/>
    <w:uiPriority w:val="0"/>
    <w:pPr>
      <w:tabs>
        <w:tab w:val="left" w:pos="1080"/>
      </w:tabs>
      <w:adjustRightInd w:val="0"/>
      <w:snapToGrid w:val="0"/>
      <w:spacing w:before="120" w:beforeLines="0" w:line="300" w:lineRule="atLeast"/>
    </w:pPr>
    <w:rPr>
      <w:rFonts w:ascii="宋体" w:hAnsi="宋体"/>
      <w:sz w:val="18"/>
      <w:szCs w:val="20"/>
    </w:rPr>
  </w:style>
  <w:style w:type="paragraph" w:styleId="12">
    <w:name w:val="Body Text"/>
    <w:basedOn w:val="1"/>
    <w:next w:val="13"/>
    <w:link w:val="39"/>
    <w:qFormat/>
    <w:uiPriority w:val="0"/>
    <w:pPr>
      <w:tabs>
        <w:tab w:val="left" w:pos="105"/>
      </w:tabs>
      <w:spacing w:line="500" w:lineRule="exact"/>
    </w:pPr>
    <w:rPr>
      <w:sz w:val="28"/>
      <w:szCs w:val="20"/>
    </w:rPr>
  </w:style>
  <w:style w:type="paragraph" w:styleId="13">
    <w:name w:val="toc 3"/>
    <w:basedOn w:val="1"/>
    <w:next w:val="1"/>
    <w:qFormat/>
    <w:uiPriority w:val="39"/>
    <w:pPr>
      <w:tabs>
        <w:tab w:val="right" w:leader="dot" w:pos="8640"/>
      </w:tabs>
      <w:ind w:left="-900" w:firstLine="1080" w:firstLineChars="540"/>
      <w:jc w:val="left"/>
    </w:pPr>
    <w:rPr>
      <w:i/>
      <w:iCs/>
      <w:sz w:val="20"/>
      <w:szCs w:val="20"/>
    </w:rPr>
  </w:style>
  <w:style w:type="paragraph" w:styleId="14">
    <w:name w:val="Body Text Indent"/>
    <w:basedOn w:val="1"/>
    <w:qFormat/>
    <w:uiPriority w:val="0"/>
    <w:pPr>
      <w:adjustRightInd w:val="0"/>
      <w:snapToGrid w:val="0"/>
      <w:spacing w:line="360" w:lineRule="auto"/>
      <w:ind w:firstLine="480" w:firstLineChars="200"/>
    </w:pPr>
    <w:rPr>
      <w:rFonts w:ascii="楷体_GB2312" w:hAnsi="宋体" w:eastAsia="楷体_GB2312"/>
      <w:sz w:val="24"/>
    </w:rPr>
  </w:style>
  <w:style w:type="paragraph" w:styleId="15">
    <w:name w:val="toc 5"/>
    <w:basedOn w:val="1"/>
    <w:next w:val="1"/>
    <w:qFormat/>
    <w:uiPriority w:val="0"/>
    <w:pPr>
      <w:ind w:left="840"/>
      <w:jc w:val="left"/>
    </w:pPr>
    <w:rPr>
      <w:sz w:val="18"/>
      <w:szCs w:val="18"/>
    </w:rPr>
  </w:style>
  <w:style w:type="paragraph" w:styleId="16">
    <w:name w:val="Plain Text"/>
    <w:basedOn w:val="1"/>
    <w:link w:val="40"/>
    <w:qFormat/>
    <w:uiPriority w:val="99"/>
    <w:rPr>
      <w:rFonts w:ascii="宋体" w:hAnsi="Courier New"/>
      <w:szCs w:val="20"/>
    </w:rPr>
  </w:style>
  <w:style w:type="paragraph" w:styleId="17">
    <w:name w:val="toc 8"/>
    <w:basedOn w:val="1"/>
    <w:next w:val="1"/>
    <w:qFormat/>
    <w:uiPriority w:val="0"/>
    <w:pPr>
      <w:ind w:left="1470"/>
      <w:jc w:val="left"/>
    </w:pPr>
    <w:rPr>
      <w:sz w:val="18"/>
      <w:szCs w:val="18"/>
    </w:rPr>
  </w:style>
  <w:style w:type="paragraph" w:styleId="18">
    <w:name w:val="Date"/>
    <w:basedOn w:val="1"/>
    <w:next w:val="1"/>
    <w:qFormat/>
    <w:uiPriority w:val="0"/>
    <w:pPr>
      <w:ind w:left="100" w:leftChars="2500"/>
    </w:pPr>
    <w:rPr>
      <w:rFonts w:ascii="宋体" w:hAnsi="宋体"/>
      <w:sz w:val="28"/>
    </w:rPr>
  </w:style>
  <w:style w:type="paragraph" w:styleId="19">
    <w:name w:val="Body Text Indent 2"/>
    <w:basedOn w:val="1"/>
    <w:qFormat/>
    <w:uiPriority w:val="0"/>
    <w:pPr>
      <w:spacing w:line="520" w:lineRule="exact"/>
      <w:ind w:firstLine="570"/>
    </w:pPr>
    <w:rPr>
      <w:sz w:val="30"/>
    </w:rPr>
  </w:style>
  <w:style w:type="paragraph" w:styleId="20">
    <w:name w:val="Balloon Text"/>
    <w:basedOn w:val="1"/>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20"/>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3">
    <w:name w:val="toc 1"/>
    <w:basedOn w:val="1"/>
    <w:next w:val="1"/>
    <w:qFormat/>
    <w:uiPriority w:val="39"/>
    <w:pPr>
      <w:tabs>
        <w:tab w:val="right" w:leader="dot" w:pos="8640"/>
      </w:tabs>
      <w:spacing w:before="120" w:beforeLines="0" w:after="120" w:afterLines="0"/>
      <w:jc w:val="left"/>
    </w:pPr>
    <w:rPr>
      <w:b/>
      <w:bCs/>
      <w:caps/>
      <w:sz w:val="20"/>
      <w:szCs w:val="20"/>
    </w:rPr>
  </w:style>
  <w:style w:type="paragraph" w:styleId="24">
    <w:name w:val="toc 4"/>
    <w:basedOn w:val="1"/>
    <w:next w:val="1"/>
    <w:qFormat/>
    <w:uiPriority w:val="0"/>
    <w:pPr>
      <w:ind w:left="630"/>
      <w:jc w:val="left"/>
    </w:pPr>
    <w:rPr>
      <w:sz w:val="18"/>
      <w:szCs w:val="18"/>
    </w:rPr>
  </w:style>
  <w:style w:type="paragraph" w:styleId="25">
    <w:name w:val="Subtitle"/>
    <w:basedOn w:val="1"/>
    <w:next w:val="1"/>
    <w:link w:val="41"/>
    <w:qFormat/>
    <w:uiPriority w:val="0"/>
    <w:pPr>
      <w:spacing w:before="240" w:after="60" w:line="312" w:lineRule="auto"/>
      <w:jc w:val="center"/>
      <w:outlineLvl w:val="1"/>
    </w:pPr>
    <w:rPr>
      <w:rFonts w:ascii="Cambria" w:hAnsi="Cambria" w:cs="Times New Roman"/>
      <w:b/>
      <w:bCs/>
      <w:kern w:val="28"/>
      <w:sz w:val="32"/>
      <w:szCs w:val="32"/>
    </w:rPr>
  </w:style>
  <w:style w:type="paragraph" w:styleId="26">
    <w:name w:val="toc 6"/>
    <w:basedOn w:val="1"/>
    <w:next w:val="1"/>
    <w:qFormat/>
    <w:uiPriority w:val="0"/>
    <w:pPr>
      <w:ind w:left="1050"/>
      <w:jc w:val="left"/>
    </w:pPr>
    <w:rPr>
      <w:sz w:val="18"/>
      <w:szCs w:val="18"/>
    </w:rPr>
  </w:style>
  <w:style w:type="paragraph" w:styleId="27">
    <w:name w:val="Body Text Indent 3"/>
    <w:basedOn w:val="1"/>
    <w:qFormat/>
    <w:uiPriority w:val="0"/>
    <w:pPr>
      <w:spacing w:line="560" w:lineRule="exact"/>
      <w:ind w:firstLine="538" w:firstLineChars="192"/>
      <w:jc w:val="left"/>
    </w:pPr>
    <w:rPr>
      <w:rFonts w:ascii="宋体" w:hAnsi="宋体"/>
      <w:sz w:val="28"/>
    </w:rPr>
  </w:style>
  <w:style w:type="paragraph" w:styleId="28">
    <w:name w:val="toc 2"/>
    <w:basedOn w:val="1"/>
    <w:next w:val="1"/>
    <w:qFormat/>
    <w:uiPriority w:val="39"/>
    <w:pPr>
      <w:tabs>
        <w:tab w:val="right" w:leader="dot" w:pos="8640"/>
      </w:tabs>
      <w:ind w:left="210"/>
      <w:jc w:val="left"/>
    </w:pPr>
    <w:rPr>
      <w:smallCaps/>
      <w:sz w:val="20"/>
      <w:szCs w:val="20"/>
    </w:rPr>
  </w:style>
  <w:style w:type="paragraph" w:styleId="29">
    <w:name w:val="toc 9"/>
    <w:basedOn w:val="1"/>
    <w:next w:val="1"/>
    <w:qFormat/>
    <w:uiPriority w:val="0"/>
    <w:pPr>
      <w:ind w:left="1680"/>
      <w:jc w:val="left"/>
    </w:pPr>
    <w:rPr>
      <w:sz w:val="18"/>
      <w:szCs w:val="18"/>
    </w:rPr>
  </w:style>
  <w:style w:type="paragraph" w:styleId="3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1">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page number"/>
    <w:basedOn w:val="34"/>
    <w:qFormat/>
    <w:uiPriority w:val="0"/>
  </w:style>
  <w:style w:type="character" w:styleId="37">
    <w:name w:val="FollowedHyperlink"/>
    <w:basedOn w:val="34"/>
    <w:qFormat/>
    <w:uiPriority w:val="0"/>
    <w:rPr>
      <w:color w:val="800080"/>
      <w:u w:val="none"/>
    </w:rPr>
  </w:style>
  <w:style w:type="character" w:styleId="38">
    <w:name w:val="Hyperlink"/>
    <w:basedOn w:val="34"/>
    <w:qFormat/>
    <w:uiPriority w:val="0"/>
    <w:rPr>
      <w:color w:val="0000FF"/>
      <w:u w:val="none"/>
    </w:rPr>
  </w:style>
  <w:style w:type="character" w:customStyle="1" w:styleId="39">
    <w:name w:val="正文文本 Char"/>
    <w:basedOn w:val="34"/>
    <w:link w:val="12"/>
    <w:qFormat/>
    <w:uiPriority w:val="0"/>
    <w:rPr>
      <w:kern w:val="2"/>
      <w:sz w:val="28"/>
    </w:rPr>
  </w:style>
  <w:style w:type="character" w:customStyle="1" w:styleId="40">
    <w:name w:val="纯文本 Char1"/>
    <w:link w:val="16"/>
    <w:qFormat/>
    <w:locked/>
    <w:uiPriority w:val="99"/>
    <w:rPr>
      <w:rFonts w:ascii="宋体" w:hAnsi="Courier New"/>
      <w:kern w:val="2"/>
      <w:sz w:val="21"/>
    </w:rPr>
  </w:style>
  <w:style w:type="character" w:customStyle="1" w:styleId="41">
    <w:name w:val="副标题 Char"/>
    <w:basedOn w:val="34"/>
    <w:link w:val="25"/>
    <w:qFormat/>
    <w:uiPriority w:val="0"/>
    <w:rPr>
      <w:rFonts w:ascii="Cambria" w:hAnsi="Cambria" w:cs="Times New Roman"/>
      <w:b/>
      <w:bCs/>
      <w:kern w:val="28"/>
      <w:sz w:val="32"/>
      <w:szCs w:val="32"/>
    </w:rPr>
  </w:style>
  <w:style w:type="character" w:customStyle="1" w:styleId="42">
    <w:name w:val="正文首行缩进 Char"/>
    <w:basedOn w:val="39"/>
    <w:link w:val="2"/>
    <w:qFormat/>
    <w:uiPriority w:val="0"/>
  </w:style>
  <w:style w:type="paragraph" w:customStyle="1" w:styleId="43">
    <w:name w:val="样式 标题 2 + 宋体"/>
    <w:basedOn w:val="44"/>
    <w:qFormat/>
    <w:uiPriority w:val="0"/>
    <w:pPr>
      <w:tabs>
        <w:tab w:val="left" w:pos="0"/>
        <w:tab w:val="left" w:pos="360"/>
      </w:tabs>
      <w:spacing w:before="120" w:after="120"/>
    </w:pPr>
    <w:rPr>
      <w:color w:val="3366FF"/>
      <w:sz w:val="24"/>
    </w:rPr>
  </w:style>
  <w:style w:type="paragraph" w:customStyle="1" w:styleId="44">
    <w:name w:val="A正文"/>
    <w:basedOn w:val="1"/>
    <w:qFormat/>
    <w:uiPriority w:val="0"/>
    <w:pPr>
      <w:ind w:firstLine="480"/>
      <w:textAlignment w:val="baseline"/>
    </w:pPr>
    <w:rPr>
      <w:rFonts w:ascii="宋体" w:hAnsi="宋体"/>
      <w:snapToGrid w:val="0"/>
      <w:kern w:val="0"/>
    </w:rPr>
  </w:style>
  <w:style w:type="paragraph" w:customStyle="1" w:styleId="45">
    <w:name w:val=" Char Char Char Char"/>
    <w:basedOn w:val="1"/>
    <w:qFormat/>
    <w:uiPriority w:val="0"/>
  </w:style>
  <w:style w:type="paragraph" w:customStyle="1" w:styleId="46">
    <w:name w:val="title"/>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47">
    <w:name w:val="样式 标题 1 + 楷体_GB2312 小四 行距: 单倍行距"/>
    <w:basedOn w:val="3"/>
    <w:qFormat/>
    <w:uiPriority w:val="0"/>
    <w:pPr>
      <w:pageBreakBefore/>
      <w:spacing w:line="240" w:lineRule="auto"/>
    </w:pPr>
    <w:rPr>
      <w:rFonts w:ascii="楷体_GB2312" w:eastAsia="仿宋_GB2312"/>
      <w:bCs/>
      <w:sz w:val="36"/>
    </w:rPr>
  </w:style>
  <w:style w:type="paragraph" w:customStyle="1" w:styleId="48">
    <w:name w:val="item"/>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49">
    <w:name w:val="WW-普通文字"/>
    <w:basedOn w:val="1"/>
    <w:qFormat/>
    <w:uiPriority w:val="0"/>
    <w:pPr>
      <w:suppressAutoHyphens/>
    </w:pPr>
    <w:rPr>
      <w:rFonts w:ascii="宋体" w:hAnsi="宋体"/>
      <w:kern w:val="1"/>
      <w:szCs w:val="20"/>
    </w:rPr>
  </w:style>
  <w:style w:type="paragraph" w:customStyle="1" w:styleId="50">
    <w:name w:val="样式 标题 2 + Times New Roman 四号 非加粗 段前: 5 磅 段后: 0 磅 行距: 固定值 20..."/>
    <w:basedOn w:val="4"/>
    <w:autoRedefine/>
    <w:qFormat/>
    <w:uiPriority w:val="0"/>
    <w:pPr>
      <w:keepLines/>
      <w:numPr>
        <w:ilvl w:val="0"/>
        <w:numId w:val="0"/>
      </w:numPr>
      <w:tabs>
        <w:tab w:val="clear" w:pos="7860"/>
      </w:tabs>
      <w:spacing w:before="100" w:beforeLines="0" w:line="400" w:lineRule="exact"/>
      <w:jc w:val="both"/>
    </w:pPr>
    <w:rPr>
      <w:rFonts w:eastAsia="黑体"/>
    </w:rPr>
  </w:style>
  <w:style w:type="paragraph" w:customStyle="1" w:styleId="51">
    <w:name w:val="Char Char Char"/>
    <w:basedOn w:val="10"/>
    <w:next w:val="5"/>
    <w:qFormat/>
    <w:uiPriority w:val="0"/>
    <w:pPr>
      <w:adjustRightInd w:val="0"/>
      <w:spacing w:line="600" w:lineRule="exact"/>
      <w:jc w:val="center"/>
      <w:outlineLvl w:val="2"/>
    </w:pPr>
    <w:rPr>
      <w:rFonts w:ascii="Tahoma" w:hAnsi="Tahoma"/>
      <w:b/>
      <w:sz w:val="28"/>
      <w:szCs w:val="28"/>
    </w:rPr>
  </w:style>
  <w:style w:type="character" w:customStyle="1" w:styleId="52">
    <w:name w:val="NormalCharacter"/>
    <w:qFormat/>
    <w:uiPriority w:val="0"/>
  </w:style>
  <w:style w:type="character" w:customStyle="1" w:styleId="53">
    <w:name w:val="纯文本 Char"/>
    <w:qFormat/>
    <w:locked/>
    <w:uiPriority w:val="99"/>
    <w:rPr>
      <w:rFonts w:ascii="宋体" w:hAnsi="Courier New"/>
      <w:kern w:val="2"/>
      <w:sz w:val="21"/>
    </w:rPr>
  </w:style>
  <w:style w:type="paragraph" w:customStyle="1" w:styleId="54">
    <w:name w:val="Table Paragraph"/>
    <w:basedOn w:val="1"/>
    <w:qFormat/>
    <w:uiPriority w:val="1"/>
  </w:style>
  <w:style w:type="paragraph" w:customStyle="1" w:styleId="55">
    <w:name w:val="Default"/>
    <w:next w:val="1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WPSOffice手动目录 2"/>
    <w:qFormat/>
    <w:uiPriority w:val="0"/>
    <w:pPr>
      <w:ind w:leftChars="200"/>
    </w:pPr>
    <w:rPr>
      <w:rFonts w:ascii="Times New Roman" w:hAnsi="Times New Roman" w:eastAsia="宋体" w:cs="Times New Roman"/>
      <w:lang w:val="en-US" w:eastAsia="zh-CN" w:bidi="ar-SA"/>
    </w:rPr>
  </w:style>
  <w:style w:type="character" w:customStyle="1" w:styleId="58">
    <w:name w:val="next"/>
    <w:basedOn w:val="34"/>
    <w:qFormat/>
    <w:uiPriority w:val="0"/>
    <w:rPr>
      <w:color w:val="C4C4C4"/>
    </w:rPr>
  </w:style>
  <w:style w:type="character" w:customStyle="1" w:styleId="59">
    <w:name w:val="next2"/>
    <w:basedOn w:val="34"/>
    <w:qFormat/>
    <w:uiPriority w:val="0"/>
    <w:rPr>
      <w:color w:val="C4C4C4"/>
    </w:rPr>
  </w:style>
  <w:style w:type="paragraph" w:customStyle="1" w:styleId="60">
    <w:name w:val="Default12"/>
    <w:qFormat/>
    <w:uiPriority w:val="0"/>
    <w:pPr>
      <w:widowControl w:val="0"/>
      <w:autoSpaceDE w:val="0"/>
      <w:autoSpaceDN w:val="0"/>
      <w:adjustRightInd w:val="0"/>
    </w:pPr>
    <w:rPr>
      <w:rFonts w:ascii="Calibri" w:hAnsi="Calibri" w:eastAsia="宋体" w:cs="Arial"/>
      <w:color w:val="000000"/>
      <w:sz w:val="24"/>
      <w:szCs w:val="24"/>
      <w:lang w:val="en-US" w:eastAsia="zh-CN" w:bidi="ar-SA"/>
    </w:rPr>
  </w:style>
  <w:style w:type="character" w:customStyle="1" w:styleId="61">
    <w:name w:val="font101"/>
    <w:basedOn w:val="34"/>
    <w:qFormat/>
    <w:uiPriority w:val="0"/>
    <w:rPr>
      <w:rFonts w:hint="eastAsia" w:ascii="宋体" w:hAnsi="宋体" w:eastAsia="宋体" w:cs="宋体"/>
      <w:color w:val="000000"/>
      <w:sz w:val="16"/>
      <w:szCs w:val="16"/>
      <w:u w:val="none"/>
    </w:rPr>
  </w:style>
  <w:style w:type="character" w:customStyle="1" w:styleId="62">
    <w:name w:val="font91"/>
    <w:basedOn w:val="34"/>
    <w:qFormat/>
    <w:uiPriority w:val="0"/>
    <w:rPr>
      <w:rFonts w:ascii="宋体" w:hAnsi="宋体" w:eastAsia="宋体" w:cs="宋体"/>
      <w:color w:val="000000"/>
      <w:sz w:val="20"/>
      <w:szCs w:val="20"/>
      <w:u w:val="none"/>
    </w:rPr>
  </w:style>
  <w:style w:type="paragraph" w:customStyle="1" w:styleId="63">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20</Pages>
  <Words>2721</Words>
  <Characters>3044</Characters>
  <Lines>73</Lines>
  <Paragraphs>20</Paragraphs>
  <TotalTime>9</TotalTime>
  <ScaleCrop>false</ScaleCrop>
  <LinksUpToDate>false</LinksUpToDate>
  <CharactersWithSpaces>3181</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2022-08-16T17:56:00Z</dcterms:created>
  <dc:creator>scwa-zzh</dc:creator>
  <cp:lastModifiedBy>Jmy</cp:lastModifiedBy>
  <cp:lastPrinted>2021-10-26T12:10:00Z</cp:lastPrinted>
  <dcterms:modified xsi:type="dcterms:W3CDTF">2026-01-22T12:12:03Z</dcterms:modified>
  <dc:title>十陵市政公园基础设施及景观工程一期工程方案征集.doc</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客户">
    <vt:lpwstr>兴东公司</vt:lpwstr>
  </property>
  <property fmtid="{D5CDD505-2E9C-101B-9397-08002B2CF9AE}" pid="3" name="部门">
    <vt:lpwstr>招标一部</vt:lpwstr>
  </property>
  <property fmtid="{D5CDD505-2E9C-101B-9397-08002B2CF9AE}" pid="4" name="项目">
    <vt:lpwstr>十陵市政公园</vt:lpwstr>
  </property>
  <property fmtid="{D5CDD505-2E9C-101B-9397-08002B2CF9AE}" pid="5" name="状态">
    <vt:lpwstr>二稿</vt:lpwstr>
  </property>
  <property fmtid="{D5CDD505-2E9C-101B-9397-08002B2CF9AE}" pid="6" name="编辑">
    <vt:lpwstr>zzh</vt:lpwstr>
  </property>
  <property fmtid="{D5CDD505-2E9C-101B-9397-08002B2CF9AE}" pid="7" name="完成日期">
    <vt:filetime>2005-07-14T00:00:00Z</vt:filetime>
  </property>
  <property fmtid="{D5CDD505-2E9C-101B-9397-08002B2CF9AE}" pid="8" name="KSOProductBuildVer">
    <vt:lpwstr>2052-12.1.22553.22553</vt:lpwstr>
  </property>
  <property fmtid="{D5CDD505-2E9C-101B-9397-08002B2CF9AE}" pid="9" name="ICV">
    <vt:lpwstr>EA692B74796B6A9E93A371699692FC3B_43</vt:lpwstr>
  </property>
  <property fmtid="{D5CDD505-2E9C-101B-9397-08002B2CF9AE}" pid="10" name="KSOTemplateDocerSaveRecord">
    <vt:lpwstr>eyJoZGlkIjoiMmRhODA5YWFjNmMxODU0ZGY1MDg4M2JmN2UzZjRmOGMiLCJ1c2VySWQiOiIyNzE4OTY2NjIifQ==</vt:lpwstr>
  </property>
</Properties>
</file>