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D424">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bookmarkStart w:id="0" w:name="_GoBack"/>
      <w:bookmarkEnd w:id="0"/>
      <w:r>
        <w:rPr>
          <w:rFonts w:hint="eastAsia" w:ascii="方正小标宋简体" w:hAnsi="方正小标宋简体" w:eastAsia="方正小标宋简体" w:cs="方正小标宋简体"/>
          <w:b/>
          <w:bCs/>
          <w:i w:val="0"/>
          <w:iCs w:val="0"/>
          <w:caps w:val="0"/>
          <w:color w:val="000000"/>
          <w:spacing w:val="0"/>
          <w:sz w:val="44"/>
          <w:szCs w:val="44"/>
          <w:shd w:val="clear" w:fill="FFFFFF"/>
        </w:rPr>
        <w:t>贵州省现代种业集团有限公司</w:t>
      </w:r>
    </w:p>
    <w:p w14:paraId="4A32A3F4">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公文小标宋" w:hAnsi="方正公文小标宋" w:eastAsia="方正公文小标宋" w:cs="方正公文小标宋"/>
          <w:b w:val="0"/>
          <w:bCs w:val="0"/>
          <w:snapToGrid w:val="0"/>
          <w:color w:val="000000"/>
          <w:kern w:val="0"/>
          <w:sz w:val="44"/>
          <w:szCs w:val="44"/>
          <w:lang w:val="en-US" w:eastAsia="en-US" w:bidi="ar-SA"/>
        </w:rPr>
        <w:t>种子生产加工设备购置项目</w:t>
      </w:r>
      <w:r>
        <w:rPr>
          <w:rFonts w:hint="eastAsia" w:ascii="方正小标宋简体" w:hAnsi="方正小标宋简体" w:eastAsia="方正小标宋简体" w:cs="方正小标宋简体"/>
          <w:b/>
          <w:bCs/>
          <w:i w:val="0"/>
          <w:iCs w:val="0"/>
          <w:caps w:val="0"/>
          <w:color w:val="000000"/>
          <w:spacing w:val="0"/>
          <w:sz w:val="44"/>
          <w:szCs w:val="44"/>
          <w:shd w:val="clear" w:fill="FFFFFF"/>
          <w:lang w:val="en-US" w:eastAsia="zh-CN"/>
        </w:rPr>
        <w:t>服务单位</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采购</w:t>
      </w:r>
    </w:p>
    <w:p w14:paraId="1982D890">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竞</w:t>
      </w:r>
    </w:p>
    <w:p w14:paraId="76EF015E">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争</w:t>
      </w:r>
    </w:p>
    <w:p w14:paraId="133B9EEC">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性</w:t>
      </w:r>
    </w:p>
    <w:p w14:paraId="78BCD359">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磋</w:t>
      </w:r>
    </w:p>
    <w:p w14:paraId="32C8DB05">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商</w:t>
      </w:r>
    </w:p>
    <w:p w14:paraId="0ADF7845">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文</w:t>
      </w:r>
    </w:p>
    <w:p w14:paraId="495D63E7">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件</w:t>
      </w:r>
    </w:p>
    <w:p w14:paraId="14B50E53"/>
    <w:p w14:paraId="74BD9D49"/>
    <w:p w14:paraId="78C6BCBC"/>
    <w:p w14:paraId="598016B6"/>
    <w:p w14:paraId="4216DFDC"/>
    <w:p w14:paraId="56379A37"/>
    <w:p w14:paraId="64700163"/>
    <w:p w14:paraId="0D06AA69"/>
    <w:p w14:paraId="45727FC5"/>
    <w:p w14:paraId="13D7E3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32"/>
          <w:szCs w:val="32"/>
          <w:shd w:val="clear" w:fill="FFFFFF"/>
        </w:rPr>
        <w:t>一、项目概况</w:t>
      </w:r>
    </w:p>
    <w:p w14:paraId="418E96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项目名称：贵阳贵安玉米种子研发加工中心建设项目子项目（种子生产加工设备购置项目）</w:t>
      </w:r>
    </w:p>
    <w:p w14:paraId="219BCF0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项目背景与依据：根据贵阳市农业农村局《关于对〈贵阳贵安玉米种子研发加工中心建设项目子项目种子生产加工设备购置项目实施方案〉的批复》（筑农复〔2025〕29 号）文件，本项目为贵州省农业现代化重点工程组成部分，旨在提升区域玉米种业核心竞争力、保障粮食安全，现启动服务单位采购工作。</w:t>
      </w:r>
    </w:p>
    <w:p w14:paraId="006860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项目预算：本项目设备采购与安装等服务预算费用为 162.55 万元，最终合同价以中标价或双方协商确定为准。</w:t>
      </w:r>
    </w:p>
    <w:p w14:paraId="6BFEFA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服务周期：自合同签订之日起，</w:t>
      </w:r>
      <w:r>
        <w:rPr>
          <w:rFonts w:hint="eastAsia" w:ascii="仿宋_GB2312" w:hAnsi="仿宋_GB2312" w:eastAsia="仿宋_GB2312" w:cs="仿宋_GB2312"/>
          <w:i w:val="0"/>
          <w:iCs w:val="0"/>
          <w:caps w:val="0"/>
          <w:spacing w:val="0"/>
          <w:sz w:val="32"/>
          <w:szCs w:val="32"/>
          <w:shd w:val="clear" w:fill="FFFFFF"/>
          <w:lang w:val="en-US" w:eastAsia="zh-CN"/>
        </w:rPr>
        <w:t>30</w:t>
      </w:r>
      <w:r>
        <w:rPr>
          <w:rFonts w:hint="eastAsia" w:ascii="仿宋_GB2312" w:hAnsi="仿宋_GB2312" w:eastAsia="仿宋_GB2312" w:cs="仿宋_GB2312"/>
          <w:i w:val="0"/>
          <w:iCs w:val="0"/>
          <w:caps w:val="0"/>
          <w:spacing w:val="0"/>
          <w:sz w:val="32"/>
          <w:szCs w:val="32"/>
          <w:shd w:val="clear" w:fill="FFFFFF"/>
        </w:rPr>
        <w:t>日内完成设备供应、运输、安装及调试，确保设备正常运行；后期技术培训需在设备调试完成后 10 日内开展。</w:t>
      </w:r>
    </w:p>
    <w:p w14:paraId="4C6EBC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32"/>
          <w:szCs w:val="32"/>
          <w:shd w:val="clear" w:fill="FFFFFF"/>
        </w:rPr>
        <w:t>二、采购内容及技术要求</w:t>
      </w:r>
    </w:p>
    <w:p w14:paraId="2B80FA7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本项目采购种子生产加工全流程关键设备共 40 项，涵盖 4 个核心工段，具体设备参数、数量及要求如下：</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
        <w:gridCol w:w="548"/>
        <w:gridCol w:w="2305"/>
        <w:gridCol w:w="1353"/>
        <w:gridCol w:w="383"/>
        <w:gridCol w:w="383"/>
        <w:gridCol w:w="793"/>
        <w:gridCol w:w="793"/>
        <w:gridCol w:w="715"/>
        <w:gridCol w:w="866"/>
      </w:tblGrid>
      <w:tr w14:paraId="63D44874">
        <w:trPr>
          <w:trHeight w:val="342" w:hRule="atLeast"/>
        </w:trPr>
        <w:tc>
          <w:tcPr>
            <w:tcW w:w="5000" w:type="pct"/>
            <w:gridSpan w:val="10"/>
            <w:tcBorders>
              <w:top w:val="nil"/>
              <w:left w:val="single" w:color="000000" w:sz="8" w:space="0"/>
              <w:bottom w:val="nil"/>
              <w:right w:val="nil"/>
            </w:tcBorders>
            <w:shd w:val="clear" w:color="auto" w:fill="auto"/>
            <w:vAlign w:val="center"/>
          </w:tcPr>
          <w:p w14:paraId="32E10846">
            <w:pPr>
              <w:keepNext w:val="0"/>
              <w:keepLines w:val="0"/>
              <w:widowControl/>
              <w:suppressLineNumbers w:val="0"/>
              <w:jc w:val="center"/>
              <w:textAlignment w:val="center"/>
              <w:rPr>
                <w:rFonts w:hint="eastAsia" w:ascii="宋体" w:hAnsi="宋体" w:eastAsia="宋体" w:cs="宋体"/>
                <w:b/>
                <w:bCs/>
                <w:i w:val="0"/>
                <w:iCs w:val="0"/>
                <w:color w:val="000000"/>
                <w:spacing w:val="-17"/>
                <w:sz w:val="24"/>
                <w:szCs w:val="24"/>
                <w:u w:val="none"/>
              </w:rPr>
            </w:pPr>
            <w:r>
              <w:rPr>
                <w:rFonts w:hint="eastAsia" w:ascii="宋体" w:hAnsi="宋体" w:eastAsia="宋体" w:cs="宋体"/>
                <w:b/>
                <w:bCs/>
                <w:i w:val="0"/>
                <w:iCs w:val="0"/>
                <w:color w:val="000000"/>
                <w:spacing w:val="-17"/>
                <w:kern w:val="0"/>
                <w:sz w:val="24"/>
                <w:szCs w:val="24"/>
                <w:u w:val="none"/>
                <w:lang w:val="en-US" w:eastAsia="zh-CN" w:bidi="ar"/>
              </w:rPr>
              <w:t>子项目种子生产加工设备清单</w:t>
            </w:r>
          </w:p>
        </w:tc>
      </w:tr>
      <w:tr w14:paraId="451C06DD">
        <w:trPr>
          <w:trHeight w:val="288"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AF24C">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序号</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E2761">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项目名称</w:t>
            </w:r>
          </w:p>
        </w:tc>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AC59F">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项目特征</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82BB8">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型号及规格</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DE8C">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计量单位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1A3E">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工程数量</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BD3CD">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功率（kW）</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85081">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总功率（kW）</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2C60">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单价（元）</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D3207">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综合合价（元）</w:t>
            </w:r>
          </w:p>
        </w:tc>
      </w:tr>
      <w:tr w14:paraId="49901C0D">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35CB">
            <w:pPr>
              <w:jc w:val="center"/>
              <w:rPr>
                <w:rFonts w:hint="eastAsia" w:ascii="宋体" w:hAnsi="宋体" w:eastAsia="宋体" w:cs="宋体"/>
                <w:b/>
                <w:bCs/>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7CFD">
            <w:pPr>
              <w:jc w:val="center"/>
              <w:rPr>
                <w:rFonts w:hint="eastAsia" w:ascii="宋体" w:hAnsi="宋体" w:eastAsia="宋体" w:cs="宋体"/>
                <w:b/>
                <w:bCs/>
                <w:i w:val="0"/>
                <w:iCs w:val="0"/>
                <w:color w:val="000000"/>
                <w:spacing w:val="-17"/>
                <w:sz w:val="20"/>
                <w:szCs w:val="20"/>
                <w:u w:val="none"/>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2EAE">
            <w:pPr>
              <w:jc w:val="center"/>
              <w:rPr>
                <w:rFonts w:hint="eastAsia" w:ascii="宋体" w:hAnsi="宋体" w:eastAsia="宋体" w:cs="宋体"/>
                <w:b/>
                <w:bCs/>
                <w:i w:val="0"/>
                <w:iCs w:val="0"/>
                <w:color w:val="000000"/>
                <w:spacing w:val="-17"/>
                <w:sz w:val="20"/>
                <w:szCs w:val="20"/>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BA03">
            <w:pPr>
              <w:jc w:val="center"/>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77DE">
            <w:pPr>
              <w:jc w:val="center"/>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DA68">
            <w:pPr>
              <w:jc w:val="center"/>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C0C6">
            <w:pPr>
              <w:jc w:val="center"/>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5771">
            <w:pPr>
              <w:jc w:val="center"/>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D7B4">
            <w:pPr>
              <w:jc w:val="center"/>
              <w:rPr>
                <w:rFonts w:hint="eastAsia" w:ascii="宋体" w:hAnsi="宋体" w:eastAsia="宋体" w:cs="宋体"/>
                <w:b/>
                <w:bCs/>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41C9">
            <w:pPr>
              <w:jc w:val="center"/>
              <w:rPr>
                <w:rFonts w:hint="eastAsia" w:ascii="宋体" w:hAnsi="宋体" w:eastAsia="宋体" w:cs="宋体"/>
                <w:b/>
                <w:bCs/>
                <w:i w:val="0"/>
                <w:iCs w:val="0"/>
                <w:color w:val="000000"/>
                <w:spacing w:val="-17"/>
                <w:sz w:val="20"/>
                <w:szCs w:val="20"/>
                <w:u w:val="none"/>
              </w:rPr>
            </w:pPr>
          </w:p>
        </w:tc>
      </w:tr>
      <w:tr w14:paraId="707F5E6B">
        <w:trPr>
          <w:trHeight w:val="28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901CB">
            <w:pPr>
              <w:keepNext w:val="0"/>
              <w:keepLines w:val="0"/>
              <w:widowControl/>
              <w:suppressLineNumbers w:val="0"/>
              <w:jc w:val="left"/>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一、烘干工段</w:t>
            </w:r>
          </w:p>
        </w:tc>
      </w:tr>
      <w:tr w14:paraId="706DD569">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152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529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果穗上料斗</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80E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3*3米，料厚2-3㎜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8F4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FEA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6C8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9AE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7C8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D21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0CF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6000</w:t>
            </w:r>
          </w:p>
        </w:tc>
      </w:tr>
      <w:tr w14:paraId="18A273A6">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4D8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2D9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移动式上料皮带机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FA8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输送机功率：5.5kw,升降功率1.5kw，伸缩功率1.1kw，带宽600mm。长度按工艺要求。</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4CC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SL-10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310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405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E6C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BA8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EC9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29000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D4C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29000</w:t>
            </w:r>
          </w:p>
        </w:tc>
      </w:tr>
      <w:tr w14:paraId="44CA4398">
        <w:trPr>
          <w:trHeight w:val="19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6B7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2B1A">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热泵烘干机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EA79">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1、烘干箱体外形尺寸：7500*2840*1420。2、干燥箱有效容积18立方米。3、压缩机形式：25P变频压缩机  5、风机额定功率:3*2KW   辅助电加热功率：30KW, 设备最大功率：67KW  设备占地面积：长11米宽2.5米。</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159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5HGS-18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44D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4E4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650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06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357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178000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48D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178000</w:t>
            </w:r>
          </w:p>
        </w:tc>
      </w:tr>
      <w:tr w14:paraId="3B3EC28D">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99E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71E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出料输送带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C4F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带宽600mm，长度约12米</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C035">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880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35B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12E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781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D33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22000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0FC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22000</w:t>
            </w:r>
          </w:p>
        </w:tc>
      </w:tr>
      <w:tr w14:paraId="3556E1C9">
        <w:trPr>
          <w:trHeight w:val="288"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DD7A2">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果穗烘干工段价格合计</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7F33">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8461">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92B8">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FDEA">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D290">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79.1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4AE9">
            <w:pPr>
              <w:jc w:val="center"/>
              <w:rPr>
                <w:rFonts w:hint="eastAsia" w:ascii="宋体" w:hAnsi="宋体" w:eastAsia="宋体" w:cs="宋体"/>
                <w:b/>
                <w:bCs/>
                <w:i w:val="0"/>
                <w:iCs w:val="0"/>
                <w:color w:val="000000"/>
                <w:spacing w:val="-17"/>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23F2">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235,000</w:t>
            </w:r>
          </w:p>
        </w:tc>
      </w:tr>
      <w:tr w14:paraId="650D9F6C">
        <w:trPr>
          <w:trHeight w:val="28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45ACB">
            <w:pPr>
              <w:keepNext w:val="0"/>
              <w:keepLines w:val="0"/>
              <w:widowControl/>
              <w:suppressLineNumbers w:val="0"/>
              <w:jc w:val="left"/>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二、脱粒工段</w:t>
            </w:r>
          </w:p>
        </w:tc>
      </w:tr>
      <w:tr w14:paraId="35EFB3FB">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C07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655B">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脱粒机上料输送带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0CA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功率：4kw，带宽600mm，长度约3米。</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11CE">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0BC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9C0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09A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7DE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F5D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7500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491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7500</w:t>
            </w:r>
          </w:p>
        </w:tc>
      </w:tr>
      <w:tr w14:paraId="141FCAAD">
        <w:trPr>
          <w:trHeight w:val="14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F30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15A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玉米脱粒清选一体机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402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产量：5t/h,揉搓式玉米脱粒机，集脱粒、风选，筛选为一体，筛面尺寸:1000*2000mm,三层筛，带沙克龙除尘器，去除物料中的大杂、小杂、轻杂。</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E720">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67C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5E2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EAC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12.74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009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12.74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533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42000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CC9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42000</w:t>
            </w:r>
          </w:p>
        </w:tc>
      </w:tr>
      <w:tr w14:paraId="342333E0">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19A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DF1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玉米轴输送带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E32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带宽600mm，长度约8米</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7891">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AE4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408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530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E4D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DEC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A36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14000</w:t>
            </w:r>
          </w:p>
        </w:tc>
      </w:tr>
      <w:tr w14:paraId="6E4CFCD7">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671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64F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玉米粒输送带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E15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带宽600mm，长度约8米</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4935">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3DF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CB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292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D91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525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7DE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14000</w:t>
            </w:r>
          </w:p>
        </w:tc>
      </w:tr>
      <w:tr w14:paraId="72601623">
        <w:trPr>
          <w:trHeight w:val="288"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8DFB7">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脱粒工段价格合计</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4B3B">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1D0E">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57DD">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0C42">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D8E4">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24.74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1882">
            <w:pPr>
              <w:jc w:val="center"/>
              <w:rPr>
                <w:rFonts w:hint="eastAsia" w:ascii="宋体" w:hAnsi="宋体" w:eastAsia="宋体" w:cs="宋体"/>
                <w:b/>
                <w:bCs/>
                <w:i w:val="0"/>
                <w:iCs w:val="0"/>
                <w:color w:val="000000"/>
                <w:spacing w:val="-17"/>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57C1">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77,500</w:t>
            </w:r>
          </w:p>
        </w:tc>
      </w:tr>
      <w:tr w14:paraId="612ADFFC">
        <w:trPr>
          <w:trHeight w:val="28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8805DE">
            <w:pPr>
              <w:keepNext w:val="0"/>
              <w:keepLines w:val="0"/>
              <w:widowControl/>
              <w:suppressLineNumbers w:val="0"/>
              <w:jc w:val="left"/>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三、仓储工段</w:t>
            </w:r>
          </w:p>
        </w:tc>
      </w:tr>
      <w:tr w14:paraId="389FB6A7">
        <w:trPr>
          <w:trHeight w:val="14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C56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3D4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进仓提升机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531A">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1、总高约7米 ，2、提升线速： 0.5m/S，3、 破碎率：  ≤0.2%，4、 产 量: ≥10t/h，5、 碳钢部分为静电喷涂，6、机头带自动张紧调整皮带装置。</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2AA9">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5D0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991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72D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F06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321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BC6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r>
      <w:tr w14:paraId="3CC5D95F">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3FB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16A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提升机检修平台</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747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3mm厚花纹板，含护栏爬梯。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764F">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97F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D5E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FF3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E11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2F6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7E5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6800</w:t>
            </w:r>
          </w:p>
        </w:tc>
      </w:tr>
      <w:tr w14:paraId="2D793382">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927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008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导粮管</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FD4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10#工字钢沿烘干仓长度方向铺设轨道。</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03BE">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298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6FA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BEB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05C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B99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BA4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w:t>
            </w:r>
          </w:p>
        </w:tc>
      </w:tr>
      <w:tr w14:paraId="14A8A01B">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444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972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方仓</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423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容积30立方,优质冷轧钢板折弯，螺丝连接而成。</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A21D">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48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9C1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CC3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024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02B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2A4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56000</w:t>
            </w:r>
          </w:p>
        </w:tc>
      </w:tr>
      <w:tr w14:paraId="4A32B9BC">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092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985B">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料位传感器</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628A">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阻旋式</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4A76">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526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D0F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DE9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1D6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4FC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873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1200</w:t>
            </w:r>
          </w:p>
        </w:tc>
      </w:tr>
      <w:tr w14:paraId="1B513146">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659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99EA">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电缆线及辅材</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874D">
            <w:pPr>
              <w:jc w:val="both"/>
              <w:rPr>
                <w:rFonts w:hint="eastAsia" w:ascii="宋体" w:hAnsi="宋体" w:eastAsia="宋体" w:cs="宋体"/>
                <w:i w:val="0"/>
                <w:iCs w:val="0"/>
                <w:color w:val="000000"/>
                <w:spacing w:val="-17"/>
                <w:sz w:val="20"/>
                <w:szCs w:val="20"/>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0509">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579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1D7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A9E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77D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7AC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87B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8000</w:t>
            </w:r>
          </w:p>
        </w:tc>
      </w:tr>
      <w:tr w14:paraId="243D7A4A">
        <w:trPr>
          <w:trHeight w:val="288"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4CA3">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仓储工段价格合计</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65E">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F44E">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6220">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8505">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8E83">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729C">
            <w:pPr>
              <w:jc w:val="center"/>
              <w:rPr>
                <w:rFonts w:hint="eastAsia" w:ascii="宋体" w:hAnsi="宋体" w:eastAsia="宋体" w:cs="宋体"/>
                <w:b/>
                <w:bCs/>
                <w:i w:val="0"/>
                <w:iCs w:val="0"/>
                <w:color w:val="000000"/>
                <w:spacing w:val="-17"/>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AA47">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88,800</w:t>
            </w:r>
          </w:p>
        </w:tc>
      </w:tr>
      <w:tr w14:paraId="712A5187">
        <w:trPr>
          <w:trHeight w:val="28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6077E">
            <w:pPr>
              <w:keepNext w:val="0"/>
              <w:keepLines w:val="0"/>
              <w:widowControl/>
              <w:suppressLineNumbers w:val="0"/>
              <w:jc w:val="left"/>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四、加工包装工段</w:t>
            </w:r>
          </w:p>
        </w:tc>
      </w:tr>
      <w:tr w14:paraId="21FC3DC9">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C12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955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大喂入斗</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F3A2">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2mm厚优质钢板激光切割螺丝组装而成，</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521E">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016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819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321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C83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3CE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96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4000</w:t>
            </w:r>
          </w:p>
        </w:tc>
      </w:tr>
      <w:tr w14:paraId="1B8A05BC">
        <w:trPr>
          <w:trHeight w:val="3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A7F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009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风筛清选机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4439">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1、产  量：≥10t/h（丹麦D106机型），2、风  量：11500m3/h  3、功  率：6.7kw  4、筛箱结构：木质双筛箱自平衡式结构，提高了整机运转的稳定性。 5、筛网面积：≥15m2  ，6、筛箱材料：多层板厚度≥18mm，7、材料厚度:  钢板 4mm-12mm ， 8、筛箱振幅： 13mm  9、筛箱振动频率:280～350次／min 10、碳钢部分为静电喷涂，11、正负压双风系上下配置，首尾两次除轻杂，除轻杂及病变种子效果特好</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EB2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5X-12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65A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E46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7BE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CE7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1CB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145000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FD5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145000</w:t>
            </w:r>
          </w:p>
        </w:tc>
      </w:tr>
      <w:tr w14:paraId="4109BB33">
        <w:trPr>
          <w:trHeight w:val="48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6F0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329F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风筛选脉冲除尘系统</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D5E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1、安装脉冲布袋除尘器、通风机及其配套管网。</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362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DMC-120</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677C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F5B8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CBF1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D676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DA62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31900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766E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31900</w:t>
            </w:r>
          </w:p>
        </w:tc>
      </w:tr>
      <w:tr w14:paraId="701C88F7">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2948">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730A">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AC9F">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2、喷嘴、电磁阀、控制器质量优良。</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41E5">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3EA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945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8EA9">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BA6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A36F">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07FE">
            <w:pPr>
              <w:jc w:val="center"/>
              <w:rPr>
                <w:rFonts w:hint="eastAsia" w:ascii="宋体" w:hAnsi="宋体" w:eastAsia="宋体" w:cs="宋体"/>
                <w:i w:val="0"/>
                <w:iCs w:val="0"/>
                <w:color w:val="000000"/>
                <w:spacing w:val="-17"/>
                <w:sz w:val="20"/>
                <w:szCs w:val="20"/>
                <w:u w:val="none"/>
              </w:rPr>
            </w:pPr>
          </w:p>
        </w:tc>
      </w:tr>
      <w:tr w14:paraId="34111F61">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81BC">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5317">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4D4F">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3、滤袋采用耐磨材料，具备耐湿、耐温、耐用过滤性能好。</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765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A2F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EEB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8A4F">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0611">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B3BE">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DEDE">
            <w:pPr>
              <w:jc w:val="center"/>
              <w:rPr>
                <w:rFonts w:hint="eastAsia" w:ascii="宋体" w:hAnsi="宋体" w:eastAsia="宋体" w:cs="宋体"/>
                <w:i w:val="0"/>
                <w:iCs w:val="0"/>
                <w:color w:val="000000"/>
                <w:spacing w:val="-17"/>
                <w:sz w:val="20"/>
                <w:szCs w:val="20"/>
                <w:u w:val="none"/>
              </w:rPr>
            </w:pPr>
          </w:p>
        </w:tc>
      </w:tr>
      <w:tr w14:paraId="7BBFF442">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BB2F">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DA67">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918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4、粉尘排放浓度符合相关环保标准。5、功率：15kw</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891F">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D00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965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994B1">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F85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2338">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CADA">
            <w:pPr>
              <w:jc w:val="center"/>
              <w:rPr>
                <w:rFonts w:hint="eastAsia" w:ascii="宋体" w:hAnsi="宋体" w:eastAsia="宋体" w:cs="宋体"/>
                <w:i w:val="0"/>
                <w:iCs w:val="0"/>
                <w:color w:val="000000"/>
                <w:spacing w:val="-17"/>
                <w:sz w:val="20"/>
                <w:szCs w:val="20"/>
                <w:u w:val="none"/>
              </w:rPr>
            </w:pPr>
          </w:p>
        </w:tc>
      </w:tr>
      <w:tr w14:paraId="7F94EA22">
        <w:trPr>
          <w:trHeight w:val="16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EBD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B78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提升机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69A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1、总高约5-7米 ，2、 提升线速： 0.5m/S，3、 破碎率：  ≤0.2%，4、 产  量:   ≥10t/h，5、 功 率：1.5kw，6、 碳钢部分为静电喷涂，7、 机头带自动张紧调整皮带装置</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DT-10S</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352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3A4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76F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ED4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10.5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1B3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07C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112000</w:t>
            </w:r>
          </w:p>
        </w:tc>
      </w:tr>
      <w:tr w14:paraId="26F4EF9F">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2E4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73F4">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提升机检修平台</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8C3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3mm厚花纹板，含护栏爬梯。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245F">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E5F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E0E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1F5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E4A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505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746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47600</w:t>
            </w:r>
          </w:p>
        </w:tc>
      </w:tr>
      <w:tr w14:paraId="3365228F">
        <w:trPr>
          <w:trHeight w:val="3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06C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B66B">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比重精选机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B39B">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1、生 产 率：≥10t/h 2、功 率：15.85kw，3、具有台面振动自平衡机构，平衡性好，稳定可靠，噪音低。木质筛框结构，减震效果好。4、底部安装6台独立空调静音风机，5、配有侧出料振动输送槽，6、振动频率：280-900次/分钟（变频调速） ，7、风    量：正压式≥30000m3/h，8、比重台面积： 1.55m×3.9m，9、主机架钢板厚：  2--5mm，10、碳钢部分为静电喷涂 ，11、外置风压表，风量调整更明确。外置注油嘴方便设备保养</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4282">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142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AD9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324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15.85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8A0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15.85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7A1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69700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62E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69700</w:t>
            </w:r>
          </w:p>
        </w:tc>
      </w:tr>
      <w:tr w14:paraId="770E2B55">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707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027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比重选除尘罩</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713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1.5mm优质钢板激光切割螺丝组装而成，外观静电喷涂</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A6FA">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9C7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794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34B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B98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E9C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7700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481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7700</w:t>
            </w:r>
          </w:p>
        </w:tc>
      </w:tr>
      <w:tr w14:paraId="5FBFBFB1">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9A3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9FF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比重选平台</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BBD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1、平台表面用3mm防滑花纹钢板，3、平台框架采用10#国标槽钢，4、立柱采用150mmX150mm方管，5、模板式螺丝组装</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67CF">
            <w:pPr>
              <w:jc w:val="left"/>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DAC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616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409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B4B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158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9A5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r>
      <w:tr w14:paraId="0DCC5042">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5EB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A54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比重缓冲仓</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0D69">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1、容积≥1立方，2、优质钢板激光切割螺丝组装而成，3、静电喷涂</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9142">
            <w:pPr>
              <w:jc w:val="left"/>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DEA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AAE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7EA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92A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8DC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631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3000</w:t>
            </w:r>
          </w:p>
        </w:tc>
      </w:tr>
      <w:tr w14:paraId="63700761">
        <w:trPr>
          <w:trHeight w:val="48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ACE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10</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2B44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比重选脉冲除尘系统</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D57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1、安装脉冲布袋除尘器、通风机及其配套管网。</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8B994">
            <w:pPr>
              <w:jc w:val="left"/>
              <w:rPr>
                <w:rFonts w:hint="eastAsia" w:ascii="宋体" w:hAnsi="宋体" w:eastAsia="宋体" w:cs="宋体"/>
                <w:i w:val="0"/>
                <w:iCs w:val="0"/>
                <w:color w:val="000000"/>
                <w:spacing w:val="-17"/>
                <w:sz w:val="20"/>
                <w:szCs w:val="20"/>
                <w:u w:val="none"/>
              </w:rPr>
            </w:pP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ACA6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6F9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3490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30</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92B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30</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A0E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67300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22A3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67300</w:t>
            </w:r>
          </w:p>
        </w:tc>
      </w:tr>
      <w:tr w14:paraId="22D6669D">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8D76">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B304">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4EBB">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2、喷嘴、电磁阀、控制器质量优良。</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4364">
            <w:pPr>
              <w:jc w:val="left"/>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204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F25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731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F38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F5DF">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8B2F">
            <w:pPr>
              <w:jc w:val="center"/>
              <w:rPr>
                <w:rFonts w:hint="eastAsia" w:ascii="宋体" w:hAnsi="宋体" w:eastAsia="宋体" w:cs="宋体"/>
                <w:i w:val="0"/>
                <w:iCs w:val="0"/>
                <w:color w:val="000000"/>
                <w:spacing w:val="-17"/>
                <w:sz w:val="20"/>
                <w:szCs w:val="20"/>
                <w:u w:val="none"/>
              </w:rPr>
            </w:pPr>
          </w:p>
        </w:tc>
      </w:tr>
      <w:tr w14:paraId="7135C437">
        <w:trPr>
          <w:trHeight w:val="72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5E10">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3CB0">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7D0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3、滤袋采用耐磨材料，应具备耐湿、耐温、耐用过滤性能好。</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8866">
            <w:pPr>
              <w:jc w:val="left"/>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292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213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F93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38A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494B">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E800">
            <w:pPr>
              <w:jc w:val="center"/>
              <w:rPr>
                <w:rFonts w:hint="eastAsia" w:ascii="宋体" w:hAnsi="宋体" w:eastAsia="宋体" w:cs="宋体"/>
                <w:i w:val="0"/>
                <w:iCs w:val="0"/>
                <w:color w:val="000000"/>
                <w:spacing w:val="-17"/>
                <w:sz w:val="20"/>
                <w:szCs w:val="20"/>
                <w:u w:val="none"/>
              </w:rPr>
            </w:pPr>
          </w:p>
        </w:tc>
      </w:tr>
      <w:tr w14:paraId="0FCEF403">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856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96F7">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55B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4、粉尘排放浓度符合相关环保标准。5、功率：30kw</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789B">
            <w:pPr>
              <w:jc w:val="left"/>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F519">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4C7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4A6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5C0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A852">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4FE5">
            <w:pPr>
              <w:jc w:val="center"/>
              <w:rPr>
                <w:rFonts w:hint="eastAsia" w:ascii="宋体" w:hAnsi="宋体" w:eastAsia="宋体" w:cs="宋体"/>
                <w:i w:val="0"/>
                <w:iCs w:val="0"/>
                <w:color w:val="000000"/>
                <w:spacing w:val="-17"/>
                <w:sz w:val="20"/>
                <w:szCs w:val="20"/>
                <w:u w:val="none"/>
              </w:rPr>
            </w:pPr>
          </w:p>
        </w:tc>
      </w:tr>
      <w:tr w14:paraId="35D6905A">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679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49CF">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振动输送机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8E5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输送量：≥10t/h，功率：3.0kw，碳钢部分为静电喷涂，长度按图纸。</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A8B2">
            <w:pPr>
              <w:jc w:val="left"/>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BF9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821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E48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83D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30A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1F1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w:t>
            </w:r>
          </w:p>
        </w:tc>
      </w:tr>
      <w:tr w14:paraId="749CCDCC">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6D9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051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色选机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061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1、电源220V,50Hz，4、功率： 4.8Kw，气源压力：0.5-0.8Mpa,形色双选，高清CCD工业相机，3.5亿像素超清分辨，AI智芯处理平台。</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212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6SXZ-720VA+</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89A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062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136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4AB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EAF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256000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DC2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256000</w:t>
            </w:r>
          </w:p>
        </w:tc>
      </w:tr>
      <w:tr w14:paraId="5ECB35DD">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A71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5EE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色选机喂料斗</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B52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2mm优质钢板激光切割螺丝组装而成，外观静电喷涂</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84E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7PS-610V</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4BB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241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E60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C63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595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FAF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4000</w:t>
            </w:r>
          </w:p>
        </w:tc>
      </w:tr>
      <w:tr w14:paraId="3C7101FD">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FC4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7F4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色选机平台</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7E8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1、平台表面用3mm防滑花纹钢板，3、平台框架采用10#国标槽钢，4、立柱采用150mmX150mm方管，5、模板式螺丝组装</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15C9">
            <w:pPr>
              <w:jc w:val="left"/>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CE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EFB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984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A4F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DB0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E00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16000</w:t>
            </w:r>
          </w:p>
        </w:tc>
      </w:tr>
      <w:tr w14:paraId="58225F5A">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53B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53A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色选流管</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1AEF">
            <w:pPr>
              <w:jc w:val="left"/>
              <w:rPr>
                <w:rFonts w:hint="eastAsia" w:ascii="宋体" w:hAnsi="宋体" w:eastAsia="宋体" w:cs="宋体"/>
                <w:b/>
                <w:bCs/>
                <w:i w:val="0"/>
                <w:iCs w:val="0"/>
                <w:color w:val="000000"/>
                <w:spacing w:val="-17"/>
                <w:sz w:val="20"/>
                <w:szCs w:val="20"/>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B626">
            <w:pPr>
              <w:jc w:val="left"/>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65D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D4A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6229">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623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D5A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A80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6600</w:t>
            </w:r>
          </w:p>
        </w:tc>
      </w:tr>
      <w:tr w14:paraId="1642591E">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84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1B8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空压机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9709">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包含空压机，储气罐，冷干机，滤芯，气管接头等。</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EA33">
            <w:pPr>
              <w:jc w:val="left"/>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7AB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E2E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B36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10F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01F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49800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215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49800</w:t>
            </w:r>
          </w:p>
        </w:tc>
      </w:tr>
      <w:tr w14:paraId="1C586036">
        <w:trPr>
          <w:trHeight w:val="48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A11F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17</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5C72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种子包衣机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4A9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 生产能力:小麦、玉米10t/h；</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C5BA">
            <w:pPr>
              <w:keepNext w:val="0"/>
              <w:keepLines w:val="0"/>
              <w:widowControl/>
              <w:suppressLineNumbers w:val="0"/>
              <w:jc w:val="left"/>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5BY-10</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111E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B43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CAE3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4.18</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6580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4.18</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95AC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76000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F973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76000</w:t>
            </w:r>
          </w:p>
        </w:tc>
      </w:tr>
      <w:tr w14:paraId="1E881357">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50B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F819">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24B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 药剂适应性: 液剂和乳胶剂；</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9E79">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EC2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BA25">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49D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15B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040C">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DDF7">
            <w:pPr>
              <w:jc w:val="center"/>
              <w:rPr>
                <w:rFonts w:hint="eastAsia" w:ascii="宋体" w:hAnsi="宋体" w:eastAsia="宋体" w:cs="宋体"/>
                <w:i w:val="0"/>
                <w:iCs w:val="0"/>
                <w:color w:val="000000"/>
                <w:spacing w:val="-17"/>
                <w:sz w:val="20"/>
                <w:szCs w:val="20"/>
                <w:u w:val="none"/>
              </w:rPr>
            </w:pPr>
          </w:p>
        </w:tc>
      </w:tr>
      <w:tr w14:paraId="5E1E478D">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0A7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F7A1">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8FB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3. 药剂和种子配比:  1:25-1:120范围内可调；</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9EE6">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BC7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578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071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170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35BA">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C897">
            <w:pPr>
              <w:jc w:val="center"/>
              <w:rPr>
                <w:rFonts w:hint="eastAsia" w:ascii="宋体" w:hAnsi="宋体" w:eastAsia="宋体" w:cs="宋体"/>
                <w:i w:val="0"/>
                <w:iCs w:val="0"/>
                <w:color w:val="000000"/>
                <w:spacing w:val="-17"/>
                <w:sz w:val="20"/>
                <w:szCs w:val="20"/>
                <w:u w:val="none"/>
              </w:rPr>
            </w:pPr>
          </w:p>
        </w:tc>
      </w:tr>
      <w:tr w14:paraId="0A071E0A">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B535">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293E">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6876">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 破损率:＜0.1％；</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5065">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4183">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DEA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DB6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A36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3600">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20A9">
            <w:pPr>
              <w:jc w:val="center"/>
              <w:rPr>
                <w:rFonts w:hint="eastAsia" w:ascii="宋体" w:hAnsi="宋体" w:eastAsia="宋体" w:cs="宋体"/>
                <w:i w:val="0"/>
                <w:iCs w:val="0"/>
                <w:color w:val="000000"/>
                <w:spacing w:val="-17"/>
                <w:sz w:val="20"/>
                <w:szCs w:val="20"/>
                <w:u w:val="none"/>
              </w:rPr>
            </w:pPr>
          </w:p>
        </w:tc>
      </w:tr>
      <w:tr w14:paraId="474CA84E">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0B97">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0BB5">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F21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 包衣合格率:≥99％；</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36E8">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4855">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BB7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F3E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AE1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DD3E">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8C21">
            <w:pPr>
              <w:jc w:val="center"/>
              <w:rPr>
                <w:rFonts w:hint="eastAsia" w:ascii="宋体" w:hAnsi="宋体" w:eastAsia="宋体" w:cs="宋体"/>
                <w:i w:val="0"/>
                <w:iCs w:val="0"/>
                <w:color w:val="000000"/>
                <w:spacing w:val="-17"/>
                <w:sz w:val="20"/>
                <w:szCs w:val="20"/>
                <w:u w:val="none"/>
              </w:rPr>
            </w:pPr>
          </w:p>
        </w:tc>
      </w:tr>
      <w:tr w14:paraId="027B3446">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A84E">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869E">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BEF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6. 种药变异系数:＜1.5％；</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19A9">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28C1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EDE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FAC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FC3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1D44">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BA11">
            <w:pPr>
              <w:jc w:val="center"/>
              <w:rPr>
                <w:rFonts w:hint="eastAsia" w:ascii="宋体" w:hAnsi="宋体" w:eastAsia="宋体" w:cs="宋体"/>
                <w:i w:val="0"/>
                <w:iCs w:val="0"/>
                <w:color w:val="000000"/>
                <w:spacing w:val="-17"/>
                <w:sz w:val="20"/>
                <w:szCs w:val="20"/>
                <w:u w:val="none"/>
              </w:rPr>
            </w:pPr>
          </w:p>
        </w:tc>
      </w:tr>
      <w:tr w14:paraId="715D363D">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DF6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1523">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F379">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 整机配套动力: 4.09KW；</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FF75">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5835">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D51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830C">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0BB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B965">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2678">
            <w:pPr>
              <w:jc w:val="center"/>
              <w:rPr>
                <w:rFonts w:hint="eastAsia" w:ascii="宋体" w:hAnsi="宋体" w:eastAsia="宋体" w:cs="宋体"/>
                <w:i w:val="0"/>
                <w:iCs w:val="0"/>
                <w:color w:val="000000"/>
                <w:spacing w:val="-17"/>
                <w:sz w:val="20"/>
                <w:szCs w:val="20"/>
                <w:u w:val="none"/>
              </w:rPr>
            </w:pPr>
          </w:p>
        </w:tc>
      </w:tr>
      <w:tr w14:paraId="20C7681D">
        <w:trPr>
          <w:trHeight w:val="144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CC90">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AC67">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116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 外形尺寸(mm):2230×1040×3080，由种子喂入机构、种衣剂供给系统、种子与种衣剂初混合机构、清淤机构、搅拌机构、机架等组成。</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344C">
            <w:pPr>
              <w:jc w:val="left"/>
              <w:rPr>
                <w:rFonts w:hint="eastAsia" w:ascii="宋体" w:hAnsi="宋体" w:eastAsia="宋体" w:cs="宋体"/>
                <w:b/>
                <w:bCs/>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8CB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F519">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5F6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B029">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0CE8">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0ED0">
            <w:pPr>
              <w:jc w:val="center"/>
              <w:rPr>
                <w:rFonts w:hint="eastAsia" w:ascii="宋体" w:hAnsi="宋体" w:eastAsia="宋体" w:cs="宋体"/>
                <w:i w:val="0"/>
                <w:iCs w:val="0"/>
                <w:color w:val="000000"/>
                <w:spacing w:val="-17"/>
                <w:sz w:val="20"/>
                <w:szCs w:val="20"/>
                <w:u w:val="none"/>
              </w:rPr>
            </w:pPr>
          </w:p>
        </w:tc>
      </w:tr>
      <w:tr w14:paraId="30744313">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2CA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9DDA">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成膜仓</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C5E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1、容积≥9立方  2、配套功率：17Kw 3、优质钢板激光切割螺丝组装而成  4、外观静电喷涂处理。5、带电加热风烘干，内部设有通风管道.</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694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MD-10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34E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746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BF1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53C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D2E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49000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265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49000</w:t>
            </w:r>
          </w:p>
        </w:tc>
      </w:tr>
      <w:tr w14:paraId="21FF77A0">
        <w:trPr>
          <w:trHeight w:val="9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74C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DD94">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成品仓</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6EE4">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1、容积≥2立方 2、钢板厚度1.5--3mm 3、优质钢板激光切割螺丝组装而成  4、外观静电喷涂处理</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725D">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C71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51D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1CB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FE0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CBE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5800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41A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11600</w:t>
            </w:r>
          </w:p>
        </w:tc>
      </w:tr>
      <w:tr w14:paraId="48D4814F">
        <w:trPr>
          <w:trHeight w:val="168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0B71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20</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67291">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全自动包装机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6817">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物料接触部分为304不锈钢、西门子PLC控制，双伺服电机拉膜，触摸屏操作，最大可包装5公斤，速度26-32包/分钟，包装范围500克-5公斤，1、制袋形式：枕式袋、插角袋、冲孔袋</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C344">
            <w:pPr>
              <w:jc w:val="center"/>
              <w:rPr>
                <w:rFonts w:hint="eastAsia" w:ascii="宋体" w:hAnsi="宋体" w:eastAsia="宋体" w:cs="宋体"/>
                <w:i w:val="0"/>
                <w:iCs w:val="0"/>
                <w:color w:val="000000"/>
                <w:spacing w:val="-17"/>
                <w:sz w:val="20"/>
                <w:szCs w:val="20"/>
                <w:u w:val="none"/>
              </w:rPr>
            </w:pP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E9F9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7BCD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34B6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0840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608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80000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A0E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80000</w:t>
            </w:r>
          </w:p>
        </w:tc>
      </w:tr>
      <w:tr w14:paraId="1836CD40">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DD23">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01DE">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328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2、制袋尺寸：(50～340)×(80～250) mm(长×宽)</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1B8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9516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5183">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F1C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E95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F721">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6968">
            <w:pPr>
              <w:jc w:val="center"/>
              <w:rPr>
                <w:rFonts w:hint="eastAsia" w:ascii="宋体" w:hAnsi="宋体" w:eastAsia="宋体" w:cs="宋体"/>
                <w:i w:val="0"/>
                <w:iCs w:val="0"/>
                <w:color w:val="000000"/>
                <w:spacing w:val="-17"/>
                <w:sz w:val="20"/>
                <w:szCs w:val="20"/>
                <w:u w:val="none"/>
              </w:rPr>
            </w:pPr>
          </w:p>
        </w:tc>
      </w:tr>
      <w:tr w14:paraId="2118D597">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292C">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6681">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2F2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3、包装速度：26-40包/分(视袋型、物料不同)</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8BCC">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E3D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865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F545">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187F">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293A">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6AE6">
            <w:pPr>
              <w:jc w:val="center"/>
              <w:rPr>
                <w:rFonts w:hint="eastAsia" w:ascii="宋体" w:hAnsi="宋体" w:eastAsia="宋体" w:cs="宋体"/>
                <w:i w:val="0"/>
                <w:iCs w:val="0"/>
                <w:color w:val="000000"/>
                <w:spacing w:val="-17"/>
                <w:sz w:val="20"/>
                <w:szCs w:val="20"/>
                <w:u w:val="none"/>
              </w:rPr>
            </w:pPr>
          </w:p>
        </w:tc>
      </w:tr>
      <w:tr w14:paraId="52B902E3">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FFAF">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7F46">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30B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4、卷材纸芯内径：Φ75mm</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A3E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F72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5211">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565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D1F9">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FE88">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87A2">
            <w:pPr>
              <w:jc w:val="center"/>
              <w:rPr>
                <w:rFonts w:hint="eastAsia" w:ascii="宋体" w:hAnsi="宋体" w:eastAsia="宋体" w:cs="宋体"/>
                <w:i w:val="0"/>
                <w:iCs w:val="0"/>
                <w:color w:val="000000"/>
                <w:spacing w:val="-17"/>
                <w:sz w:val="20"/>
                <w:szCs w:val="20"/>
                <w:u w:val="none"/>
              </w:rPr>
            </w:pPr>
          </w:p>
        </w:tc>
      </w:tr>
      <w:tr w14:paraId="1D9ADDD7">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12F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8A89">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C58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5、允许最大包材外径：Φ400mm</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C56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A3F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F7B3">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AC91">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B00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42B0">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317F">
            <w:pPr>
              <w:jc w:val="center"/>
              <w:rPr>
                <w:rFonts w:hint="eastAsia" w:ascii="宋体" w:hAnsi="宋体" w:eastAsia="宋体" w:cs="宋体"/>
                <w:i w:val="0"/>
                <w:iCs w:val="0"/>
                <w:color w:val="000000"/>
                <w:spacing w:val="-17"/>
                <w:sz w:val="20"/>
                <w:szCs w:val="20"/>
                <w:u w:val="none"/>
              </w:rPr>
            </w:pPr>
          </w:p>
        </w:tc>
      </w:tr>
      <w:tr w14:paraId="330E841B">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6EA1">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333A">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5DEF">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6、压缩空气要求：0.6MPa  350L/min</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9D2B">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179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227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9ECF">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667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6943">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E92B">
            <w:pPr>
              <w:jc w:val="center"/>
              <w:rPr>
                <w:rFonts w:hint="eastAsia" w:ascii="宋体" w:hAnsi="宋体" w:eastAsia="宋体" w:cs="宋体"/>
                <w:i w:val="0"/>
                <w:iCs w:val="0"/>
                <w:color w:val="000000"/>
                <w:spacing w:val="-17"/>
                <w:sz w:val="20"/>
                <w:szCs w:val="20"/>
                <w:u w:val="none"/>
              </w:rPr>
            </w:pPr>
          </w:p>
        </w:tc>
      </w:tr>
      <w:tr w14:paraId="70C27EEA">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DFF6">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016A">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8188">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7、电源：380V  50～60HZ  </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3DD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641E">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7C6A">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4618">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595C">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D841">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E96C">
            <w:pPr>
              <w:jc w:val="center"/>
              <w:rPr>
                <w:rFonts w:hint="eastAsia" w:ascii="宋体" w:hAnsi="宋体" w:eastAsia="宋体" w:cs="宋体"/>
                <w:i w:val="0"/>
                <w:iCs w:val="0"/>
                <w:color w:val="000000"/>
                <w:spacing w:val="-17"/>
                <w:sz w:val="20"/>
                <w:szCs w:val="20"/>
                <w:u w:val="none"/>
              </w:rPr>
            </w:pPr>
          </w:p>
        </w:tc>
      </w:tr>
      <w:tr w14:paraId="0B8A807A">
        <w:trPr>
          <w:trHeight w:val="28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8AF5">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BE31">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461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8、机器总重量：≈500Kg</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3FEF">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67E3">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F62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B6F7">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FD5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0075">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46C0">
            <w:pPr>
              <w:jc w:val="center"/>
              <w:rPr>
                <w:rFonts w:hint="eastAsia" w:ascii="宋体" w:hAnsi="宋体" w:eastAsia="宋体" w:cs="宋体"/>
                <w:i w:val="0"/>
                <w:iCs w:val="0"/>
                <w:color w:val="000000"/>
                <w:spacing w:val="-17"/>
                <w:sz w:val="20"/>
                <w:szCs w:val="20"/>
                <w:u w:val="none"/>
              </w:rPr>
            </w:pPr>
          </w:p>
        </w:tc>
      </w:tr>
      <w:tr w14:paraId="664713E2">
        <w:trPr>
          <w:trHeight w:val="72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99E4">
            <w:pPr>
              <w:jc w:val="center"/>
              <w:rPr>
                <w:rFonts w:hint="eastAsia" w:ascii="宋体" w:hAnsi="宋体" w:eastAsia="宋体" w:cs="宋体"/>
                <w:i w:val="0"/>
                <w:iCs w:val="0"/>
                <w:color w:val="000000"/>
                <w:spacing w:val="-17"/>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FB03">
            <w:pPr>
              <w:jc w:val="left"/>
              <w:rPr>
                <w:rFonts w:hint="eastAsia" w:ascii="宋体" w:hAnsi="宋体" w:eastAsia="宋体" w:cs="宋体"/>
                <w:i w:val="0"/>
                <w:iCs w:val="0"/>
                <w:color w:val="000000"/>
                <w:spacing w:val="-17"/>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F50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Style w:val="12"/>
                <w:spacing w:val="-17"/>
                <w:lang w:val="en-US" w:eastAsia="zh-CN" w:bidi="ar"/>
              </w:rPr>
              <w:t xml:space="preserve"> 9、机器外形尺寸：1800mm×1220mm×1680mm（长×宽×高）</w:t>
            </w: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BF36">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BC70">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947D">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D632">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F4D4">
            <w:pPr>
              <w:jc w:val="center"/>
              <w:rPr>
                <w:rFonts w:hint="eastAsia" w:ascii="宋体" w:hAnsi="宋体" w:eastAsia="宋体" w:cs="宋体"/>
                <w:i w:val="0"/>
                <w:iCs w:val="0"/>
                <w:color w:val="000000"/>
                <w:spacing w:val="-17"/>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2EAA">
            <w:pPr>
              <w:jc w:val="center"/>
              <w:rPr>
                <w:rFonts w:hint="eastAsia" w:ascii="宋体" w:hAnsi="宋体" w:eastAsia="宋体" w:cs="宋体"/>
                <w:i w:val="0"/>
                <w:iCs w:val="0"/>
                <w:color w:val="000000"/>
                <w:spacing w:val="-17"/>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AA30">
            <w:pPr>
              <w:jc w:val="center"/>
              <w:rPr>
                <w:rFonts w:hint="eastAsia" w:ascii="宋体" w:hAnsi="宋体" w:eastAsia="宋体" w:cs="宋体"/>
                <w:i w:val="0"/>
                <w:iCs w:val="0"/>
                <w:color w:val="000000"/>
                <w:spacing w:val="-17"/>
                <w:sz w:val="20"/>
                <w:szCs w:val="20"/>
                <w:u w:val="none"/>
              </w:rPr>
            </w:pPr>
          </w:p>
        </w:tc>
      </w:tr>
      <w:tr w14:paraId="438BA6DF">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0DF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494D">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六斗全自动计量秤</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D744">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自动称量机与物料接触部分为304不锈钢，其他为碳钢喷塑处理，西门子PLC控制、振幅大小自动控制、秤斗采用双开斗结构，卸料更彻底、不存料</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919">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3A8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9C6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C2B9">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E2A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38A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72200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BFF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72200</w:t>
            </w:r>
          </w:p>
        </w:tc>
      </w:tr>
      <w:tr w14:paraId="500CBD13">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F00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FE30">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支架维修平台、护栏扶梯</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63F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支架平台和护栏为碳钢喷塑材质</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DD8">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AE2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39BF">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BB7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59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94D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13,000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51D7">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13,000</w:t>
            </w:r>
          </w:p>
        </w:tc>
      </w:tr>
      <w:tr w14:paraId="67FA9D12">
        <w:trPr>
          <w:trHeight w:val="12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ADE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EB3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热转印打码机（打印日期、生产批号、检疫证号等）</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25E3">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含输送设备及辅材</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B701">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D7E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F53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021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0.25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3412">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0.25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059E">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24600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A87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24600</w:t>
            </w:r>
          </w:p>
        </w:tc>
      </w:tr>
      <w:tr w14:paraId="4FD572F8">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5E4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B11C">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皮条输送机</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0132">
            <w:pPr>
              <w:jc w:val="left"/>
              <w:rPr>
                <w:rFonts w:hint="eastAsia" w:ascii="宋体" w:hAnsi="宋体" w:eastAsia="宋体" w:cs="宋体"/>
                <w:i w:val="0"/>
                <w:iCs w:val="0"/>
                <w:color w:val="000000"/>
                <w:spacing w:val="-17"/>
                <w:sz w:val="20"/>
                <w:szCs w:val="20"/>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0535">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541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CC96">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2F5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0.75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652B">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0.75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D543">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AAC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11000</w:t>
            </w:r>
          </w:p>
        </w:tc>
      </w:tr>
      <w:tr w14:paraId="05424599">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1BC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D49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半自动包装秤</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A92E">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包装范围5-25kg，包括电子秤，输送带、自动剪线缝包机。</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4719">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F3A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B3C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9B9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1BFA">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212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45800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DD2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45800</w:t>
            </w:r>
          </w:p>
        </w:tc>
      </w:tr>
      <w:tr w14:paraId="4A87C375">
        <w:trPr>
          <w:trHeight w:val="288"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EA21">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D932">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流粮管三通</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A235">
            <w:pPr>
              <w:keepNext w:val="0"/>
              <w:keepLines w:val="0"/>
              <w:widowControl/>
              <w:suppressLineNumbers w:val="0"/>
              <w:jc w:val="left"/>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优质耐磨管材φ160-200mm</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A725">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365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4DE4">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19E5">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FCF0">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8ED8">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2800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349D">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2800</w:t>
            </w:r>
          </w:p>
        </w:tc>
      </w:tr>
      <w:tr w14:paraId="3F387F70">
        <w:trPr>
          <w:trHeight w:val="288"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4329E">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精选包装工段价格合计</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C165">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A311">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CBE1">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082E">
            <w:pPr>
              <w:jc w:val="center"/>
              <w:rPr>
                <w:rFonts w:hint="eastAsia" w:ascii="宋体" w:hAnsi="宋体" w:eastAsia="宋体" w:cs="宋体"/>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483C">
            <w:pPr>
              <w:keepNext w:val="0"/>
              <w:keepLines w:val="0"/>
              <w:widowControl/>
              <w:suppressLineNumbers w:val="0"/>
              <w:jc w:val="center"/>
              <w:textAlignment w:val="center"/>
              <w:rPr>
                <w:rFonts w:hint="eastAsia" w:ascii="宋体" w:hAnsi="宋体" w:eastAsia="宋体" w:cs="宋体"/>
                <w:i w:val="0"/>
                <w:iCs w:val="0"/>
                <w:color w:val="000000"/>
                <w:spacing w:val="-17"/>
                <w:sz w:val="20"/>
                <w:szCs w:val="20"/>
                <w:u w:val="none"/>
              </w:rPr>
            </w:pPr>
            <w:r>
              <w:rPr>
                <w:rFonts w:hint="eastAsia" w:ascii="宋体" w:hAnsi="宋体" w:eastAsia="宋体" w:cs="宋体"/>
                <w:i w:val="0"/>
                <w:iCs w:val="0"/>
                <w:color w:val="000000"/>
                <w:spacing w:val="-17"/>
                <w:kern w:val="0"/>
                <w:sz w:val="20"/>
                <w:szCs w:val="20"/>
                <w:u w:val="none"/>
                <w:lang w:val="en-US" w:eastAsia="zh-CN" w:bidi="ar"/>
              </w:rPr>
              <w:t>119</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6593">
            <w:pPr>
              <w:jc w:val="center"/>
              <w:rPr>
                <w:rFonts w:hint="eastAsia" w:ascii="宋体" w:hAnsi="宋体" w:eastAsia="宋体" w:cs="宋体"/>
                <w:i w:val="0"/>
                <w:iCs w:val="0"/>
                <w:color w:val="000000"/>
                <w:spacing w:val="-17"/>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AAE3">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1,224,200</w:t>
            </w:r>
          </w:p>
        </w:tc>
      </w:tr>
      <w:tr w14:paraId="663CE2EF">
        <w:trPr>
          <w:trHeight w:val="288"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65277">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总金额</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B2BB">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32B3">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AA14">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FA26">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63EB">
            <w:pPr>
              <w:jc w:val="center"/>
              <w:rPr>
                <w:rFonts w:hint="eastAsia" w:ascii="宋体" w:hAnsi="宋体" w:eastAsia="宋体" w:cs="宋体"/>
                <w:b/>
                <w:bCs/>
                <w:i w:val="0"/>
                <w:iCs w:val="0"/>
                <w:color w:val="000000"/>
                <w:spacing w:val="-17"/>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AB2D">
            <w:pPr>
              <w:jc w:val="center"/>
              <w:rPr>
                <w:rFonts w:hint="eastAsia" w:ascii="宋体" w:hAnsi="宋体" w:eastAsia="宋体" w:cs="宋体"/>
                <w:b/>
                <w:bCs/>
                <w:i w:val="0"/>
                <w:iCs w:val="0"/>
                <w:color w:val="000000"/>
                <w:spacing w:val="-17"/>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3934">
            <w:pPr>
              <w:keepNext w:val="0"/>
              <w:keepLines w:val="0"/>
              <w:widowControl/>
              <w:suppressLineNumbers w:val="0"/>
              <w:jc w:val="center"/>
              <w:textAlignment w:val="center"/>
              <w:rPr>
                <w:rFonts w:hint="eastAsia" w:ascii="宋体" w:hAnsi="宋体" w:eastAsia="宋体" w:cs="宋体"/>
                <w:b/>
                <w:bCs/>
                <w:i w:val="0"/>
                <w:iCs w:val="0"/>
                <w:color w:val="000000"/>
                <w:spacing w:val="-17"/>
                <w:sz w:val="20"/>
                <w:szCs w:val="20"/>
                <w:u w:val="none"/>
              </w:rPr>
            </w:pPr>
            <w:r>
              <w:rPr>
                <w:rFonts w:hint="eastAsia" w:ascii="宋体" w:hAnsi="宋体" w:eastAsia="宋体" w:cs="宋体"/>
                <w:b/>
                <w:bCs/>
                <w:i w:val="0"/>
                <w:iCs w:val="0"/>
                <w:color w:val="000000"/>
                <w:spacing w:val="-17"/>
                <w:kern w:val="0"/>
                <w:sz w:val="20"/>
                <w:szCs w:val="20"/>
                <w:u w:val="none"/>
                <w:lang w:val="en-US" w:eastAsia="zh-CN" w:bidi="ar"/>
              </w:rPr>
              <w:t>1,625,500</w:t>
            </w:r>
          </w:p>
        </w:tc>
      </w:tr>
    </w:tbl>
    <w:p w14:paraId="617A958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p>
    <w:p w14:paraId="064FA6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三、核心要求</w:t>
      </w:r>
    </w:p>
    <w:p w14:paraId="4C917427">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所有设备需符合国家农业机械安全标准及行业质量规范，中标公司可提供设备检测报告复印件。</w:t>
      </w:r>
    </w:p>
    <w:p w14:paraId="24BA745D">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供应商需负责设备的运输（含保险）、现场安装（含辅材）、调试，确保设备联动运行正常。</w:t>
      </w:r>
    </w:p>
    <w:p w14:paraId="74462B3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调试完成后，需提供技术培训，覆盖设备操作、维护及常见故障处理，培训记录需经采购方签字确认。</w:t>
      </w:r>
    </w:p>
    <w:p w14:paraId="24A6F5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四、供应商资格要求</w:t>
      </w:r>
    </w:p>
    <w:p w14:paraId="605C7535">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具有独立法人资格，持有有效的营业执照，经营范围包含农业机械制造、销售或安装相关内容。</w:t>
      </w:r>
    </w:p>
    <w:p w14:paraId="20D77556">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近 3 年无重大违法记录（需提供 “信用中国” 网站无失信被执行人、重大税收违法失信主体查询截图）。</w:t>
      </w:r>
    </w:p>
    <w:p w14:paraId="2BCCB80F">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具备类似项目服务经验（需提供合同复印件，关键页需包含项目名称、服务内容、签字盖章页）。</w:t>
      </w:r>
    </w:p>
    <w:p w14:paraId="443B940B">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拥有固定的技术服务团队，能提供 7*24 小时售后响应。</w:t>
      </w:r>
    </w:p>
    <w:p w14:paraId="68912F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五、磋商文件获取</w:t>
      </w:r>
    </w:p>
    <w:p w14:paraId="4AF2DFA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时间：</w:t>
      </w:r>
      <w:r>
        <w:rPr>
          <w:rFonts w:hint="eastAsia" w:ascii="仿宋" w:hAnsi="仿宋" w:eastAsia="仿宋" w:cs="Times New Roman"/>
          <w:kern w:val="2"/>
          <w:sz w:val="32"/>
          <w:szCs w:val="32"/>
          <w:highlight w:val="none"/>
          <w:lang w:val="en-US" w:eastAsia="zh-CN" w:bidi="ar-SA"/>
        </w:rPr>
        <w:t>2025年10月22日-2025年10月24日（限每日9:00-17:00）</w:t>
      </w:r>
    </w:p>
    <w:p w14:paraId="1C3CE69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方式：</w:t>
      </w:r>
    </w:p>
    <w:p w14:paraId="40E89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现场领取为贵阳市观山湖区金融城二期C4栋5层计划物控部；远程获取可邮寄或电邮（需提供单位授权函扫描件至指定邮箱）。</w:t>
      </w:r>
    </w:p>
    <w:p w14:paraId="76A547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联系人：杜倩芸</w:t>
      </w:r>
    </w:p>
    <w:p w14:paraId="23B5AA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电话：17784185337</w:t>
      </w:r>
    </w:p>
    <w:p w14:paraId="74F6E5D7">
      <w:pPr>
        <w:pStyle w:val="5"/>
        <w:keepNext w:val="0"/>
        <w:keepLines w:val="0"/>
        <w:pageBreakBefore w:val="0"/>
        <w:widowControl w:val="0"/>
        <w:kinsoku/>
        <w:wordWrap/>
        <w:overflowPunct/>
        <w:topLinePunct w:val="0"/>
        <w:autoSpaceDE/>
        <w:autoSpaceDN/>
        <w:bidi w:val="0"/>
        <w:adjustRightInd/>
        <w:ind w:left="0" w:leftChars="0" w:firstLine="640" w:firstLineChars="200"/>
        <w:jc w:val="both"/>
        <w:textAlignment w:val="auto"/>
        <w:rPr>
          <w:rFonts w:hint="eastAsia" w:ascii="仿宋_GB2312" w:hAnsi="仿宋_GB2312" w:eastAsia="仿宋_GB2312" w:cs="仿宋_GB2312"/>
          <w:i w:val="0"/>
          <w:iCs w:val="0"/>
          <w:caps w:val="0"/>
          <w:spacing w:val="0"/>
          <w:kern w:val="2"/>
          <w:sz w:val="32"/>
          <w:szCs w:val="32"/>
          <w:shd w:val="clear" w:fill="FFFFFF"/>
          <w:lang w:val="en-US" w:eastAsia="zh-CN" w:bidi="ar-SA"/>
        </w:rPr>
      </w:pPr>
      <w:r>
        <w:rPr>
          <w:rFonts w:hint="eastAsia" w:ascii="仿宋_GB2312" w:hAnsi="仿宋_GB2312" w:eastAsia="仿宋_GB2312" w:cs="仿宋_GB2312"/>
          <w:i w:val="0"/>
          <w:iCs w:val="0"/>
          <w:caps w:val="0"/>
          <w:spacing w:val="0"/>
          <w:kern w:val="2"/>
          <w:sz w:val="32"/>
          <w:szCs w:val="32"/>
          <w:shd w:val="clear" w:fill="FFFFFF"/>
          <w:lang w:val="en-US" w:eastAsia="zh-CN" w:bidi="ar-SA"/>
        </w:rPr>
        <w:t>微信号：snbb5337</w:t>
      </w:r>
    </w:p>
    <w:p w14:paraId="4A173E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邮箱：</w:t>
      </w:r>
      <w:r>
        <w:rPr>
          <w:rFonts w:hint="eastAsia" w:ascii="仿宋_GB2312" w:hAnsi="仿宋_GB2312" w:eastAsia="仿宋_GB2312" w:cs="仿宋_GB2312"/>
          <w:i w:val="0"/>
          <w:iCs w:val="0"/>
          <w:caps w:val="0"/>
          <w:spacing w:val="0"/>
          <w:sz w:val="32"/>
          <w:szCs w:val="32"/>
          <w:shd w:val="clear" w:fill="FFFFFF"/>
          <w:lang w:val="en-US" w:eastAsia="zh-CN"/>
        </w:rPr>
        <w:fldChar w:fldCharType="begin"/>
      </w:r>
      <w:r>
        <w:rPr>
          <w:rFonts w:hint="eastAsia" w:ascii="仿宋_GB2312" w:hAnsi="仿宋_GB2312" w:eastAsia="仿宋_GB2312" w:cs="仿宋_GB2312"/>
          <w:i w:val="0"/>
          <w:iCs w:val="0"/>
          <w:caps w:val="0"/>
          <w:spacing w:val="0"/>
          <w:sz w:val="32"/>
          <w:szCs w:val="32"/>
          <w:shd w:val="clear" w:fill="FFFFFF"/>
          <w:lang w:val="en-US" w:eastAsia="zh-CN"/>
        </w:rPr>
        <w:instrText xml:space="preserve"> HYPERLINK "mailto:767510316@qq.com" </w:instrText>
      </w:r>
      <w:r>
        <w:rPr>
          <w:rFonts w:hint="eastAsia" w:ascii="仿宋_GB2312" w:hAnsi="仿宋_GB2312" w:eastAsia="仿宋_GB2312" w:cs="仿宋_GB2312"/>
          <w:i w:val="0"/>
          <w:iCs w:val="0"/>
          <w:caps w:val="0"/>
          <w:spacing w:val="0"/>
          <w:sz w:val="32"/>
          <w:szCs w:val="32"/>
          <w:shd w:val="clear" w:fill="FFFFFF"/>
          <w:lang w:val="en-US" w:eastAsia="zh-CN"/>
        </w:rPr>
        <w:fldChar w:fldCharType="separate"/>
      </w:r>
      <w:r>
        <w:rPr>
          <w:rStyle w:val="11"/>
          <w:rFonts w:hint="eastAsia" w:ascii="仿宋_GB2312" w:hAnsi="仿宋_GB2312" w:eastAsia="仿宋_GB2312" w:cs="仿宋_GB2312"/>
          <w:i w:val="0"/>
          <w:iCs w:val="0"/>
          <w:caps w:val="0"/>
          <w:spacing w:val="0"/>
          <w:sz w:val="32"/>
          <w:szCs w:val="32"/>
          <w:shd w:val="clear" w:fill="FFFFFF"/>
          <w:lang w:val="en-US" w:eastAsia="zh-CN"/>
        </w:rPr>
        <w:t>767510316@qq.com</w:t>
      </w:r>
      <w:r>
        <w:rPr>
          <w:rFonts w:hint="eastAsia" w:ascii="仿宋_GB2312" w:hAnsi="仿宋_GB2312" w:eastAsia="仿宋_GB2312" w:cs="仿宋_GB2312"/>
          <w:i w:val="0"/>
          <w:iCs w:val="0"/>
          <w:caps w:val="0"/>
          <w:spacing w:val="0"/>
          <w:sz w:val="32"/>
          <w:szCs w:val="32"/>
          <w:shd w:val="clear" w:fill="FFFFFF"/>
          <w:lang w:val="en-US" w:eastAsia="zh-CN"/>
        </w:rPr>
        <w:fldChar w:fldCharType="end"/>
      </w:r>
    </w:p>
    <w:p w14:paraId="50DE74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六、响应文件递交</w:t>
      </w:r>
    </w:p>
    <w:p w14:paraId="326423C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截止时间：2025年10月27日12:00（超时视为放弃）</w:t>
      </w:r>
    </w:p>
    <w:p w14:paraId="6CE7929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递交地点：贵阳市观山湖区金融城二期C4栋5层计划物控部</w:t>
      </w:r>
    </w:p>
    <w:p w14:paraId="61F5C2C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文件要求：</w:t>
      </w:r>
    </w:p>
    <w:p w14:paraId="4A56E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1.密封并加盖公章；</w:t>
      </w:r>
    </w:p>
    <w:p w14:paraId="09216C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2.格式及内容：应包括但不限于响应函、法定代表人身份证明、授权委托书、资质证书（营业执照、设备检测报告、相关认证证书等）、近 3 年类似项目业绩清单及合同关键页、针对本项目的服务方案（安装调试方案、进度计划等）、报价函及明细表（报价需符合本公告 “服务要求” 中的费用限制）、售后服务承诺及其他相关证明材料。</w:t>
      </w:r>
    </w:p>
    <w:p w14:paraId="5942C58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七、磋商程序</w:t>
      </w:r>
    </w:p>
    <w:p w14:paraId="3F3D80E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磋商小组：由相关专业人员组成，负责本次磋商的评审工作。</w:t>
      </w:r>
    </w:p>
    <w:p w14:paraId="36D5AF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磋商：磋商小组将与各供应商分别进行磋商，就服务方案、服务质量、收费等方面进行沟通和澄清。</w:t>
      </w:r>
    </w:p>
    <w:p w14:paraId="4955491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响应文件的澄清、说明和补正：磋商小组在评审过程中，可要求供应商对响应文件中的疑问进行澄清、说明或补正，供应商应在规定时间内予以答复。</w:t>
      </w:r>
    </w:p>
    <w:p w14:paraId="20B9308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最终报价：磋商结束后，供应商应在磋商小组规定的时间内提交最终报价，最终报价不得高于其首次报价。</w:t>
      </w:r>
    </w:p>
    <w:p w14:paraId="796C97F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八、评审</w:t>
      </w:r>
    </w:p>
    <w:p w14:paraId="5B14E49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评审原则：遵循公平、公正、科学、择优的原则。</w:t>
      </w:r>
    </w:p>
    <w:p w14:paraId="55D3341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评审办法：采用综合评分法。</w:t>
      </w:r>
    </w:p>
    <w:p w14:paraId="28E9AEC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评分标准（满分100分）</w:t>
      </w:r>
    </w:p>
    <w:p w14:paraId="23B07B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aps w:val="0"/>
          <w:spacing w:val="0"/>
          <w:sz w:val="32"/>
          <w:szCs w:val="32"/>
          <w:shd w:val="clear" w:fill="FFFFFF"/>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422"/>
        <w:gridCol w:w="775"/>
        <w:gridCol w:w="6541"/>
      </w:tblGrid>
      <w:tr w14:paraId="0BAFA436">
        <w:trPr>
          <w:tblHeader/>
        </w:trPr>
        <w:tc>
          <w:tcPr>
            <w:tcW w:w="0" w:type="auto"/>
            <w:shd w:val="clear" w:color="auto" w:fill="F2F2F2"/>
            <w:tcMar>
              <w:top w:w="144" w:type="dxa"/>
              <w:left w:w="216" w:type="dxa"/>
              <w:bottom w:w="144" w:type="dxa"/>
              <w:right w:w="216" w:type="dxa"/>
            </w:tcMar>
            <w:vAlign w:val="center"/>
          </w:tcPr>
          <w:p w14:paraId="34AFAB1B">
            <w:pPr>
              <w:keepNext w:val="0"/>
              <w:keepLines w:val="0"/>
              <w:widowControl/>
              <w:suppressLineNumbers w:val="0"/>
              <w:spacing w:before="0" w:beforeAutospacing="0" w:after="0" w:afterAutospacing="0" w:line="336" w:lineRule="atLeast"/>
              <w:ind w:left="0" w:right="0" w:firstLine="0"/>
              <w:jc w:val="center"/>
              <w:rPr>
                <w:rFonts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评审维度</w:t>
            </w:r>
          </w:p>
        </w:tc>
        <w:tc>
          <w:tcPr>
            <w:tcW w:w="0" w:type="auto"/>
            <w:shd w:val="clear" w:color="auto" w:fill="F2F2F2"/>
            <w:tcMar>
              <w:top w:w="144" w:type="dxa"/>
              <w:left w:w="216" w:type="dxa"/>
              <w:bottom w:w="144" w:type="dxa"/>
              <w:right w:w="216" w:type="dxa"/>
            </w:tcMar>
            <w:vAlign w:val="center"/>
          </w:tcPr>
          <w:p w14:paraId="4248B398">
            <w:pPr>
              <w:keepNext w:val="0"/>
              <w:keepLines w:val="0"/>
              <w:widowControl/>
              <w:suppressLineNumbers w:val="0"/>
              <w:spacing w:before="0" w:beforeAutospacing="0" w:after="0" w:afterAutospacing="0" w:line="336" w:lineRule="atLeast"/>
              <w:ind w:left="0" w:right="0" w:firstLine="0"/>
              <w:jc w:val="center"/>
              <w:rPr>
                <w:rFonts w:hint="default"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分值</w:t>
            </w:r>
          </w:p>
        </w:tc>
        <w:tc>
          <w:tcPr>
            <w:tcW w:w="0" w:type="auto"/>
            <w:shd w:val="clear" w:color="auto" w:fill="F2F2F2"/>
            <w:tcMar>
              <w:top w:w="144" w:type="dxa"/>
              <w:left w:w="216" w:type="dxa"/>
              <w:bottom w:w="144" w:type="dxa"/>
              <w:right w:w="216" w:type="dxa"/>
            </w:tcMar>
            <w:vAlign w:val="center"/>
          </w:tcPr>
          <w:p w14:paraId="6AB69444">
            <w:pPr>
              <w:keepNext w:val="0"/>
              <w:keepLines w:val="0"/>
              <w:widowControl/>
              <w:suppressLineNumbers w:val="0"/>
              <w:spacing w:before="0" w:beforeAutospacing="0" w:after="0" w:afterAutospacing="0" w:line="336" w:lineRule="atLeast"/>
              <w:ind w:left="0" w:right="0" w:firstLine="0"/>
              <w:jc w:val="center"/>
              <w:rPr>
                <w:rFonts w:hint="default"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评分标准</w:t>
            </w:r>
          </w:p>
        </w:tc>
      </w:tr>
      <w:tr w14:paraId="4B2F04E8">
        <w:tc>
          <w:tcPr>
            <w:tcW w:w="0" w:type="auto"/>
            <w:shd w:val="clear" w:color="auto" w:fill="FFFFFF"/>
            <w:tcMar>
              <w:top w:w="144" w:type="dxa"/>
              <w:left w:w="216" w:type="dxa"/>
              <w:bottom w:w="144" w:type="dxa"/>
              <w:right w:w="216" w:type="dxa"/>
            </w:tcMar>
            <w:vAlign w:val="center"/>
          </w:tcPr>
          <w:p w14:paraId="4BA55CC2">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报价</w:t>
            </w: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40</w:t>
            </w:r>
            <w:r>
              <w:rPr>
                <w:rFonts w:hint="default" w:ascii="Segoe UI" w:hAnsi="Segoe UI" w:eastAsia="Segoe UI" w:cs="Segoe UI"/>
                <w:i w:val="0"/>
                <w:iCs w:val="0"/>
                <w:caps w:val="0"/>
                <w:color w:val="000000"/>
                <w:spacing w:val="0"/>
                <w:kern w:val="0"/>
                <w:sz w:val="19"/>
                <w:szCs w:val="19"/>
                <w:lang w:val="en-US" w:eastAsia="zh-CN" w:bidi="ar"/>
              </w:rPr>
              <w:t>分）</w:t>
            </w:r>
          </w:p>
        </w:tc>
        <w:tc>
          <w:tcPr>
            <w:tcW w:w="0" w:type="auto"/>
            <w:shd w:val="clear" w:color="auto" w:fill="FFFFFF"/>
            <w:tcMar>
              <w:top w:w="144" w:type="dxa"/>
              <w:left w:w="216" w:type="dxa"/>
              <w:bottom w:w="144" w:type="dxa"/>
              <w:right w:w="216" w:type="dxa"/>
            </w:tcMar>
            <w:vAlign w:val="center"/>
          </w:tcPr>
          <w:p w14:paraId="48B9E418">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lang w:val="en-US"/>
              </w:rPr>
            </w:pPr>
            <w:r>
              <w:rPr>
                <w:rFonts w:hint="eastAsia" w:ascii="Segoe UI" w:hAnsi="Segoe UI" w:eastAsia="Segoe UI" w:cs="Segoe UI"/>
                <w:i w:val="0"/>
                <w:iCs w:val="0"/>
                <w:caps w:val="0"/>
                <w:color w:val="000000"/>
                <w:spacing w:val="0"/>
                <w:kern w:val="0"/>
                <w:sz w:val="19"/>
                <w:szCs w:val="19"/>
                <w:lang w:val="en-US" w:eastAsia="zh-CN" w:bidi="ar"/>
              </w:rPr>
              <w:t>40</w:t>
            </w:r>
          </w:p>
        </w:tc>
        <w:tc>
          <w:tcPr>
            <w:tcW w:w="0" w:type="auto"/>
            <w:shd w:val="clear" w:color="auto" w:fill="FFFFFF"/>
            <w:tcMar>
              <w:top w:w="144" w:type="dxa"/>
              <w:left w:w="216" w:type="dxa"/>
              <w:bottom w:w="144" w:type="dxa"/>
              <w:right w:w="216" w:type="dxa"/>
            </w:tcMar>
            <w:vAlign w:val="center"/>
          </w:tcPr>
          <w:p w14:paraId="7C87E7D3">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采用低价优先法，以最低有效最终报价为基准价，得分 =（基准价 / 供应商最终报价）*</w:t>
            </w:r>
            <w:r>
              <w:rPr>
                <w:rFonts w:hint="eastAsia" w:ascii="Segoe UI" w:hAnsi="Segoe UI" w:eastAsia="Segoe UI" w:cs="Segoe UI"/>
                <w:i w:val="0"/>
                <w:iCs w:val="0"/>
                <w:caps w:val="0"/>
                <w:color w:val="000000"/>
                <w:spacing w:val="0"/>
                <w:kern w:val="0"/>
                <w:sz w:val="19"/>
                <w:szCs w:val="19"/>
                <w:lang w:val="en-US" w:eastAsia="zh-CN" w:bidi="ar"/>
              </w:rPr>
              <w:t>40</w:t>
            </w:r>
          </w:p>
        </w:tc>
      </w:tr>
      <w:tr w14:paraId="75FA4E85">
        <w:tc>
          <w:tcPr>
            <w:tcW w:w="0" w:type="auto"/>
            <w:shd w:val="clear" w:color="auto" w:fill="FFFFFF"/>
            <w:tcMar>
              <w:top w:w="144" w:type="dxa"/>
              <w:left w:w="216" w:type="dxa"/>
              <w:bottom w:w="144" w:type="dxa"/>
              <w:right w:w="216" w:type="dxa"/>
            </w:tcMar>
            <w:vAlign w:val="center"/>
          </w:tcPr>
          <w:p w14:paraId="5FDBFF46">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设备</w:t>
            </w: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20</w:t>
            </w:r>
            <w:r>
              <w:rPr>
                <w:rFonts w:hint="default" w:ascii="Segoe UI" w:hAnsi="Segoe UI" w:eastAsia="Segoe UI" w:cs="Segoe UI"/>
                <w:i w:val="0"/>
                <w:iCs w:val="0"/>
                <w:caps w:val="0"/>
                <w:color w:val="000000"/>
                <w:spacing w:val="0"/>
                <w:kern w:val="0"/>
                <w:sz w:val="19"/>
                <w:szCs w:val="19"/>
                <w:lang w:val="en-US" w:eastAsia="zh-CN" w:bidi="ar"/>
              </w:rPr>
              <w:t>分）</w:t>
            </w:r>
          </w:p>
        </w:tc>
        <w:tc>
          <w:tcPr>
            <w:tcW w:w="0" w:type="auto"/>
            <w:shd w:val="clear" w:color="auto" w:fill="FFFFFF"/>
            <w:tcMar>
              <w:top w:w="144" w:type="dxa"/>
              <w:left w:w="216" w:type="dxa"/>
              <w:bottom w:w="144" w:type="dxa"/>
              <w:right w:w="216" w:type="dxa"/>
            </w:tcMar>
            <w:vAlign w:val="center"/>
          </w:tcPr>
          <w:p w14:paraId="37DBC5C0">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lang w:val="en-US"/>
              </w:rPr>
            </w:pPr>
            <w:r>
              <w:rPr>
                <w:rFonts w:hint="eastAsia" w:ascii="Segoe UI" w:hAnsi="Segoe UI" w:eastAsia="Segoe UI" w:cs="Segoe UI"/>
                <w:i w:val="0"/>
                <w:iCs w:val="0"/>
                <w:caps w:val="0"/>
                <w:color w:val="000000"/>
                <w:spacing w:val="0"/>
                <w:kern w:val="0"/>
                <w:sz w:val="19"/>
                <w:szCs w:val="19"/>
                <w:lang w:val="en-US" w:eastAsia="zh-CN" w:bidi="ar"/>
              </w:rPr>
              <w:t>20</w:t>
            </w:r>
          </w:p>
        </w:tc>
        <w:tc>
          <w:tcPr>
            <w:tcW w:w="0" w:type="auto"/>
            <w:shd w:val="clear" w:color="auto" w:fill="FFFFFF"/>
            <w:tcMar>
              <w:top w:w="144" w:type="dxa"/>
              <w:left w:w="216" w:type="dxa"/>
              <w:bottom w:w="144" w:type="dxa"/>
              <w:right w:w="216" w:type="dxa"/>
            </w:tcMar>
            <w:vAlign w:val="center"/>
          </w:tcPr>
          <w:p w14:paraId="1878C556">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 xml:space="preserve">设备参数响应度：完全符合采购要求得 </w:t>
            </w:r>
            <w:r>
              <w:rPr>
                <w:rFonts w:hint="eastAsia" w:ascii="Segoe UI" w:hAnsi="Segoe UI" w:eastAsia="Segoe UI" w:cs="Segoe UI"/>
                <w:i w:val="0"/>
                <w:iCs w:val="0"/>
                <w:caps w:val="0"/>
                <w:color w:val="000000"/>
                <w:spacing w:val="0"/>
                <w:kern w:val="0"/>
                <w:sz w:val="19"/>
                <w:szCs w:val="19"/>
                <w:lang w:val="en-US" w:eastAsia="zh-CN" w:bidi="ar"/>
              </w:rPr>
              <w:t>20</w:t>
            </w:r>
            <w:r>
              <w:rPr>
                <w:rFonts w:hint="default" w:ascii="Segoe UI" w:hAnsi="Segoe UI" w:eastAsia="Segoe UI" w:cs="Segoe UI"/>
                <w:i w:val="0"/>
                <w:iCs w:val="0"/>
                <w:caps w:val="0"/>
                <w:color w:val="000000"/>
                <w:spacing w:val="0"/>
                <w:kern w:val="0"/>
                <w:sz w:val="19"/>
                <w:szCs w:val="19"/>
                <w:lang w:val="en-US" w:eastAsia="zh-CN" w:bidi="ar"/>
              </w:rPr>
              <w:t>分，关键参数偏离 1 项扣 3 分，一般参数偏离 1 项扣 1 分（扣完为止）</w:t>
            </w:r>
          </w:p>
        </w:tc>
      </w:tr>
      <w:tr w14:paraId="2B9B1BCD">
        <w:tc>
          <w:tcPr>
            <w:tcW w:w="0" w:type="auto"/>
            <w:shd w:val="clear" w:color="auto" w:fill="FFFFFF"/>
            <w:tcMar>
              <w:top w:w="144" w:type="dxa"/>
              <w:left w:w="216" w:type="dxa"/>
              <w:bottom w:w="144" w:type="dxa"/>
              <w:right w:w="216" w:type="dxa"/>
            </w:tcMar>
            <w:vAlign w:val="center"/>
          </w:tcPr>
          <w:p w14:paraId="69074C83">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服务方案</w:t>
            </w: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15</w:t>
            </w:r>
            <w:r>
              <w:rPr>
                <w:rFonts w:hint="default" w:ascii="Segoe UI" w:hAnsi="Segoe UI" w:eastAsia="Segoe UI" w:cs="Segoe UI"/>
                <w:i w:val="0"/>
                <w:iCs w:val="0"/>
                <w:caps w:val="0"/>
                <w:color w:val="000000"/>
                <w:spacing w:val="0"/>
                <w:kern w:val="0"/>
                <w:sz w:val="19"/>
                <w:szCs w:val="19"/>
                <w:lang w:val="en-US" w:eastAsia="zh-CN" w:bidi="ar"/>
              </w:rPr>
              <w:t>分）</w:t>
            </w:r>
          </w:p>
        </w:tc>
        <w:tc>
          <w:tcPr>
            <w:tcW w:w="0" w:type="auto"/>
            <w:shd w:val="clear" w:color="auto" w:fill="FFFFFF"/>
            <w:tcMar>
              <w:top w:w="144" w:type="dxa"/>
              <w:left w:w="216" w:type="dxa"/>
              <w:bottom w:w="144" w:type="dxa"/>
              <w:right w:w="216" w:type="dxa"/>
            </w:tcMar>
            <w:vAlign w:val="center"/>
          </w:tcPr>
          <w:p w14:paraId="7FFDB0C1">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lang w:val="en-US"/>
              </w:rPr>
            </w:pPr>
            <w:r>
              <w:rPr>
                <w:rFonts w:hint="eastAsia" w:ascii="Segoe UI" w:hAnsi="Segoe UI" w:eastAsia="Segoe UI" w:cs="Segoe UI"/>
                <w:i w:val="0"/>
                <w:iCs w:val="0"/>
                <w:caps w:val="0"/>
                <w:color w:val="000000"/>
                <w:spacing w:val="0"/>
                <w:kern w:val="0"/>
                <w:sz w:val="19"/>
                <w:szCs w:val="19"/>
                <w:lang w:val="en-US" w:eastAsia="zh-CN" w:bidi="ar"/>
              </w:rPr>
              <w:t>15</w:t>
            </w:r>
          </w:p>
        </w:tc>
        <w:tc>
          <w:tcPr>
            <w:tcW w:w="0" w:type="auto"/>
            <w:shd w:val="clear" w:color="auto" w:fill="FFFFFF"/>
            <w:tcMar>
              <w:top w:w="144" w:type="dxa"/>
              <w:left w:w="216" w:type="dxa"/>
              <w:bottom w:w="144" w:type="dxa"/>
              <w:right w:w="216" w:type="dxa"/>
            </w:tcMar>
            <w:vAlign w:val="center"/>
          </w:tcPr>
          <w:p w14:paraId="15F9DFDE">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 xml:space="preserve">安装调试方案：方案详细、合理，含进度计划、人员配置、质量保障措施得 </w:t>
            </w:r>
            <w:r>
              <w:rPr>
                <w:rFonts w:hint="eastAsia" w:ascii="Segoe UI" w:hAnsi="Segoe UI" w:eastAsia="Segoe UI" w:cs="Segoe UI"/>
                <w:i w:val="0"/>
                <w:iCs w:val="0"/>
                <w:caps w:val="0"/>
                <w:color w:val="000000"/>
                <w:spacing w:val="0"/>
                <w:kern w:val="0"/>
                <w:sz w:val="19"/>
                <w:szCs w:val="19"/>
                <w:lang w:val="en-US" w:eastAsia="zh-CN" w:bidi="ar"/>
              </w:rPr>
              <w:t>11</w:t>
            </w:r>
            <w:r>
              <w:rPr>
                <w:rFonts w:hint="default" w:ascii="Segoe UI" w:hAnsi="Segoe UI" w:eastAsia="Segoe UI" w:cs="Segoe UI"/>
                <w:i w:val="0"/>
                <w:iCs w:val="0"/>
                <w:caps w:val="0"/>
                <w:color w:val="000000"/>
                <w:spacing w:val="0"/>
                <w:kern w:val="0"/>
                <w:sz w:val="19"/>
                <w:szCs w:val="19"/>
                <w:lang w:val="en-US" w:eastAsia="zh-CN" w:bidi="ar"/>
              </w:rPr>
              <w:t>-1</w:t>
            </w:r>
            <w:r>
              <w:rPr>
                <w:rFonts w:hint="eastAsia" w:ascii="Segoe UI" w:hAnsi="Segoe UI" w:eastAsia="Segoe UI" w:cs="Segoe UI"/>
                <w:i w:val="0"/>
                <w:iCs w:val="0"/>
                <w:caps w:val="0"/>
                <w:color w:val="000000"/>
                <w:spacing w:val="0"/>
                <w:kern w:val="0"/>
                <w:sz w:val="19"/>
                <w:szCs w:val="19"/>
                <w:lang w:val="en-US" w:eastAsia="zh-CN" w:bidi="ar"/>
              </w:rPr>
              <w:t>5</w:t>
            </w:r>
            <w:r>
              <w:rPr>
                <w:rFonts w:hint="default" w:ascii="Segoe UI" w:hAnsi="Segoe UI" w:eastAsia="Segoe UI" w:cs="Segoe UI"/>
                <w:i w:val="0"/>
                <w:iCs w:val="0"/>
                <w:caps w:val="0"/>
                <w:color w:val="000000"/>
                <w:spacing w:val="0"/>
                <w:kern w:val="0"/>
                <w:sz w:val="19"/>
                <w:szCs w:val="19"/>
                <w:lang w:val="en-US" w:eastAsia="zh-CN" w:bidi="ar"/>
              </w:rPr>
              <w:t xml:space="preserve">分；方案较完善得 </w:t>
            </w:r>
            <w:r>
              <w:rPr>
                <w:rFonts w:hint="eastAsia" w:ascii="Segoe UI" w:hAnsi="Segoe UI" w:eastAsia="Segoe UI" w:cs="Segoe UI"/>
                <w:i w:val="0"/>
                <w:iCs w:val="0"/>
                <w:caps w:val="0"/>
                <w:color w:val="000000"/>
                <w:spacing w:val="0"/>
                <w:kern w:val="0"/>
                <w:sz w:val="19"/>
                <w:szCs w:val="19"/>
                <w:lang w:val="en-US" w:eastAsia="zh-CN" w:bidi="ar"/>
              </w:rPr>
              <w:t>7</w:t>
            </w: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10</w:t>
            </w:r>
            <w:r>
              <w:rPr>
                <w:rFonts w:hint="default" w:ascii="Segoe UI" w:hAnsi="Segoe UI" w:eastAsia="Segoe UI" w:cs="Segoe UI"/>
                <w:i w:val="0"/>
                <w:iCs w:val="0"/>
                <w:caps w:val="0"/>
                <w:color w:val="000000"/>
                <w:spacing w:val="0"/>
                <w:kern w:val="0"/>
                <w:sz w:val="19"/>
                <w:szCs w:val="19"/>
                <w:lang w:val="en-US" w:eastAsia="zh-CN" w:bidi="ar"/>
              </w:rPr>
              <w:t xml:space="preserve"> 分；方案简单得 0-</w:t>
            </w:r>
            <w:r>
              <w:rPr>
                <w:rFonts w:hint="eastAsia" w:ascii="Segoe UI" w:hAnsi="Segoe UI" w:eastAsia="Segoe UI" w:cs="Segoe UI"/>
                <w:i w:val="0"/>
                <w:iCs w:val="0"/>
                <w:caps w:val="0"/>
                <w:color w:val="000000"/>
                <w:spacing w:val="0"/>
                <w:kern w:val="0"/>
                <w:sz w:val="19"/>
                <w:szCs w:val="19"/>
                <w:lang w:val="en-US" w:eastAsia="zh-CN" w:bidi="ar"/>
              </w:rPr>
              <w:t>6</w:t>
            </w:r>
            <w:r>
              <w:rPr>
                <w:rFonts w:hint="default" w:ascii="Segoe UI" w:hAnsi="Segoe UI" w:eastAsia="Segoe UI" w:cs="Segoe UI"/>
                <w:i w:val="0"/>
                <w:iCs w:val="0"/>
                <w:caps w:val="0"/>
                <w:color w:val="000000"/>
                <w:spacing w:val="0"/>
                <w:kern w:val="0"/>
                <w:sz w:val="19"/>
                <w:szCs w:val="19"/>
                <w:lang w:val="en-US" w:eastAsia="zh-CN" w:bidi="ar"/>
              </w:rPr>
              <w:t xml:space="preserve"> 分</w:t>
            </w:r>
          </w:p>
        </w:tc>
      </w:tr>
      <w:tr w14:paraId="307EEB74">
        <w:tc>
          <w:tcPr>
            <w:tcW w:w="0" w:type="auto"/>
            <w:shd w:val="clear" w:color="auto" w:fill="FFFFFF"/>
            <w:tcMar>
              <w:top w:w="144" w:type="dxa"/>
              <w:left w:w="216" w:type="dxa"/>
              <w:bottom w:w="144" w:type="dxa"/>
              <w:right w:w="216" w:type="dxa"/>
            </w:tcMar>
            <w:vAlign w:val="center"/>
          </w:tcPr>
          <w:p w14:paraId="0B1D7904">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售后服务</w:t>
            </w: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10</w:t>
            </w:r>
            <w:r>
              <w:rPr>
                <w:rFonts w:hint="default" w:ascii="Segoe UI" w:hAnsi="Segoe UI" w:eastAsia="Segoe UI" w:cs="Segoe UI"/>
                <w:i w:val="0"/>
                <w:iCs w:val="0"/>
                <w:caps w:val="0"/>
                <w:color w:val="000000"/>
                <w:spacing w:val="0"/>
                <w:kern w:val="0"/>
                <w:sz w:val="19"/>
                <w:szCs w:val="19"/>
                <w:lang w:val="en-US" w:eastAsia="zh-CN" w:bidi="ar"/>
              </w:rPr>
              <w:t>分）</w:t>
            </w:r>
          </w:p>
        </w:tc>
        <w:tc>
          <w:tcPr>
            <w:tcW w:w="0" w:type="auto"/>
            <w:shd w:val="clear" w:color="auto" w:fill="FFFFFF"/>
            <w:tcMar>
              <w:top w:w="144" w:type="dxa"/>
              <w:left w:w="216" w:type="dxa"/>
              <w:bottom w:w="144" w:type="dxa"/>
              <w:right w:w="216" w:type="dxa"/>
            </w:tcMar>
            <w:vAlign w:val="center"/>
          </w:tcPr>
          <w:p w14:paraId="7F6B1E75">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10</w:t>
            </w:r>
          </w:p>
        </w:tc>
        <w:tc>
          <w:tcPr>
            <w:tcW w:w="0" w:type="auto"/>
            <w:shd w:val="clear" w:color="auto" w:fill="FFFFFF"/>
            <w:tcMar>
              <w:top w:w="144" w:type="dxa"/>
              <w:left w:w="216" w:type="dxa"/>
              <w:bottom w:w="144" w:type="dxa"/>
              <w:right w:w="216" w:type="dxa"/>
            </w:tcMar>
            <w:vAlign w:val="center"/>
          </w:tcPr>
          <w:p w14:paraId="44F167AE">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售后服务：承诺质保期≥1 年（每延长 6 个月加 2 分，最多加 4 分），7*24 小时响应、本地服务点配置得 6-10 分</w:t>
            </w:r>
          </w:p>
        </w:tc>
      </w:tr>
      <w:tr w14:paraId="292ACB87">
        <w:tc>
          <w:tcPr>
            <w:tcW w:w="0" w:type="auto"/>
            <w:shd w:val="clear" w:color="auto" w:fill="FFFFFF"/>
            <w:tcMar>
              <w:top w:w="144" w:type="dxa"/>
              <w:left w:w="216" w:type="dxa"/>
              <w:bottom w:w="144" w:type="dxa"/>
              <w:right w:w="216" w:type="dxa"/>
            </w:tcMar>
            <w:vAlign w:val="center"/>
          </w:tcPr>
          <w:p w14:paraId="696326E7">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商务部分（15 分）</w:t>
            </w:r>
          </w:p>
        </w:tc>
        <w:tc>
          <w:tcPr>
            <w:tcW w:w="0" w:type="auto"/>
            <w:shd w:val="clear" w:color="auto" w:fill="FFFFFF"/>
            <w:tcMar>
              <w:top w:w="144" w:type="dxa"/>
              <w:left w:w="216" w:type="dxa"/>
              <w:bottom w:w="144" w:type="dxa"/>
              <w:right w:w="216" w:type="dxa"/>
            </w:tcMar>
            <w:vAlign w:val="center"/>
          </w:tcPr>
          <w:p w14:paraId="096BE8FB">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lang w:val="en-US"/>
              </w:rPr>
            </w:pPr>
            <w:r>
              <w:rPr>
                <w:rFonts w:hint="eastAsia" w:ascii="Segoe UI" w:hAnsi="Segoe UI" w:eastAsia="Segoe UI" w:cs="Segoe UI"/>
                <w:i w:val="0"/>
                <w:iCs w:val="0"/>
                <w:caps w:val="0"/>
                <w:color w:val="000000"/>
                <w:spacing w:val="0"/>
                <w:kern w:val="0"/>
                <w:sz w:val="19"/>
                <w:szCs w:val="19"/>
                <w:lang w:val="en-US" w:eastAsia="zh-CN" w:bidi="ar"/>
              </w:rPr>
              <w:t>15</w:t>
            </w:r>
          </w:p>
        </w:tc>
        <w:tc>
          <w:tcPr>
            <w:tcW w:w="0" w:type="auto"/>
            <w:shd w:val="clear" w:color="auto" w:fill="FFFFFF"/>
            <w:tcMar>
              <w:top w:w="144" w:type="dxa"/>
              <w:left w:w="216" w:type="dxa"/>
              <w:bottom w:w="144" w:type="dxa"/>
              <w:right w:w="216" w:type="dxa"/>
            </w:tcMar>
            <w:vAlign w:val="center"/>
          </w:tcPr>
          <w:p w14:paraId="6C2EAA08">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类似项目业绩：近 3 年每提供 1 项符合要求的业绩得 2 分，最多得 8 分</w:t>
            </w:r>
            <w:r>
              <w:rPr>
                <w:rFonts w:hint="eastAsia" w:ascii="Segoe UI" w:hAnsi="Segoe UI" w:eastAsia="Segoe UI" w:cs="Segoe UI"/>
                <w:i w:val="0"/>
                <w:iCs w:val="0"/>
                <w:caps w:val="0"/>
                <w:color w:val="000000"/>
                <w:spacing w:val="0"/>
                <w:kern w:val="0"/>
                <w:sz w:val="19"/>
                <w:szCs w:val="19"/>
                <w:lang w:val="en-US" w:eastAsia="zh-CN" w:bidi="ar"/>
              </w:rPr>
              <w:t>；持有相关资质、认证得 3-5 分；“信用中国” 无不良记录得 2 分。</w:t>
            </w:r>
          </w:p>
        </w:tc>
      </w:tr>
      <w:tr w14:paraId="700F7E9F">
        <w:tc>
          <w:tcPr>
            <w:tcW w:w="0" w:type="auto"/>
            <w:shd w:val="clear" w:color="auto" w:fill="FFFFFF"/>
            <w:tcMar>
              <w:top w:w="144" w:type="dxa"/>
              <w:left w:w="216" w:type="dxa"/>
              <w:bottom w:w="144" w:type="dxa"/>
              <w:right w:w="216" w:type="dxa"/>
            </w:tcMar>
            <w:vAlign w:val="center"/>
          </w:tcPr>
          <w:p w14:paraId="5584DB13">
            <w:pPr>
              <w:keepNext w:val="0"/>
              <w:keepLines w:val="0"/>
              <w:widowControl/>
              <w:suppressLineNumbers w:val="0"/>
              <w:spacing w:before="0" w:beforeAutospacing="0" w:after="0" w:afterAutospacing="0" w:line="336" w:lineRule="atLeast"/>
              <w:ind w:left="0" w:right="0" w:firstLine="0"/>
              <w:jc w:val="left"/>
              <w:rPr>
                <w:rFonts w:hint="eastAsia" w:ascii="Segoe UI" w:hAnsi="Segoe UI" w:eastAsia="宋体" w:cs="Segoe UI"/>
                <w:i w:val="0"/>
                <w:iCs w:val="0"/>
                <w:caps w:val="0"/>
                <w:color w:val="000000"/>
                <w:spacing w:val="0"/>
                <w:sz w:val="19"/>
                <w:szCs w:val="19"/>
                <w:lang w:val="en-US" w:eastAsia="zh-CN"/>
              </w:rPr>
            </w:pPr>
            <w:r>
              <w:rPr>
                <w:rFonts w:hint="eastAsia" w:ascii="Segoe UI" w:hAnsi="Segoe UI" w:eastAsia="宋体" w:cs="Segoe UI"/>
                <w:i w:val="0"/>
                <w:iCs w:val="0"/>
                <w:caps w:val="0"/>
                <w:color w:val="000000"/>
                <w:spacing w:val="0"/>
                <w:sz w:val="19"/>
                <w:szCs w:val="19"/>
                <w:lang w:val="en-US" w:eastAsia="zh-CN"/>
              </w:rPr>
              <w:t>合计</w:t>
            </w:r>
          </w:p>
        </w:tc>
        <w:tc>
          <w:tcPr>
            <w:tcW w:w="0" w:type="auto"/>
            <w:shd w:val="clear" w:color="auto" w:fill="FFFFFF"/>
            <w:tcMar>
              <w:top w:w="144" w:type="dxa"/>
              <w:left w:w="216" w:type="dxa"/>
              <w:bottom w:w="144" w:type="dxa"/>
              <w:right w:w="216" w:type="dxa"/>
            </w:tcMar>
            <w:vAlign w:val="center"/>
          </w:tcPr>
          <w:p w14:paraId="049F6BD0">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宋体" w:cs="Segoe UI"/>
                <w:i w:val="0"/>
                <w:iCs w:val="0"/>
                <w:caps w:val="0"/>
                <w:color w:val="000000"/>
                <w:spacing w:val="0"/>
                <w:sz w:val="19"/>
                <w:szCs w:val="19"/>
                <w:lang w:val="en-US" w:eastAsia="zh-CN"/>
              </w:rPr>
            </w:pPr>
            <w:r>
              <w:rPr>
                <w:rFonts w:hint="eastAsia" w:ascii="Segoe UI" w:hAnsi="Segoe UI" w:eastAsia="宋体" w:cs="Segoe UI"/>
                <w:i w:val="0"/>
                <w:iCs w:val="0"/>
                <w:caps w:val="0"/>
                <w:color w:val="000000"/>
                <w:spacing w:val="0"/>
                <w:sz w:val="19"/>
                <w:szCs w:val="19"/>
                <w:lang w:val="en-US" w:eastAsia="zh-CN"/>
              </w:rPr>
              <w:t>100</w:t>
            </w:r>
          </w:p>
        </w:tc>
        <w:tc>
          <w:tcPr>
            <w:tcW w:w="0" w:type="auto"/>
            <w:shd w:val="clear" w:color="auto" w:fill="FFFFFF"/>
            <w:tcMar>
              <w:top w:w="144" w:type="dxa"/>
              <w:left w:w="216" w:type="dxa"/>
              <w:bottom w:w="144" w:type="dxa"/>
              <w:right w:w="216" w:type="dxa"/>
            </w:tcMar>
            <w:vAlign w:val="center"/>
          </w:tcPr>
          <w:p w14:paraId="10657EB4">
            <w:pPr>
              <w:keepNext w:val="0"/>
              <w:keepLines w:val="0"/>
              <w:widowControl/>
              <w:suppressLineNumbers w:val="0"/>
              <w:spacing w:before="0" w:beforeAutospacing="0" w:after="0" w:afterAutospacing="0" w:line="336" w:lineRule="atLeast"/>
              <w:ind w:left="0" w:right="0" w:firstLine="0"/>
              <w:jc w:val="left"/>
              <w:rPr>
                <w:rFonts w:hint="default" w:ascii="Segoe UI" w:hAnsi="Segoe UI" w:eastAsia="Segoe UI" w:cs="Segoe UI"/>
                <w:i w:val="0"/>
                <w:iCs w:val="0"/>
                <w:caps w:val="0"/>
                <w:color w:val="000000"/>
                <w:spacing w:val="0"/>
                <w:sz w:val="19"/>
                <w:szCs w:val="19"/>
              </w:rPr>
            </w:pPr>
          </w:p>
        </w:tc>
      </w:tr>
    </w:tbl>
    <w:p w14:paraId="587C326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embedRegular r:id="rId1" w:fontKey="{78E5E66C-A903-F632-2A74-F868127FA82D}"/>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embedRegular r:id="rId2" w:fontKey="{F89F6EB2-522C-E712-2A74-F86828D857EF}"/>
  </w:font>
  <w:font w:name="方正公文小标宋">
    <w:panose1 w:val="02000500000000000000"/>
    <w:charset w:val="86"/>
    <w:family w:val="auto"/>
    <w:pitch w:val="default"/>
    <w:sig w:usb0="A00002BF" w:usb1="38CF7CFA" w:usb2="00000016" w:usb3="00000000" w:csb0="00040001" w:csb1="00000000"/>
    <w:embedRegular r:id="rId3" w:fontKey="{5C2E23CB-73FE-3C7C-2A74-F868F78294D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goe UI">
    <w:panose1 w:val="020B0502040204020203"/>
    <w:charset w:val="00"/>
    <w:family w:val="auto"/>
    <w:pitch w:val="default"/>
    <w:sig w:usb0="E4002EFF" w:usb1="C000E47F" w:usb2="00000009" w:usb3="00000000" w:csb0="200001FF" w:csb1="00000000"/>
    <w:embedRegular r:id="rId4" w:fontKey="{7319A725-7E15-8AC6-2A74-F868EB96F609}"/>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C6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D1D6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FD1D6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37693"/>
    <w:multiLevelType w:val="singleLevel"/>
    <w:tmpl w:val="A7337693"/>
    <w:lvl w:ilvl="0" w:tentative="0">
      <w:start w:val="1"/>
      <w:numFmt w:val="chineseCounting"/>
      <w:suff w:val="nothing"/>
      <w:lvlText w:val="（%1）"/>
      <w:lvlJc w:val="left"/>
      <w:pPr>
        <w:ind w:left="0" w:firstLine="420"/>
      </w:pPr>
      <w:rPr>
        <w:rFonts w:hint="eastAsia"/>
      </w:rPr>
    </w:lvl>
  </w:abstractNum>
  <w:abstractNum w:abstractNumId="1">
    <w:nsid w:val="D29B87F2"/>
    <w:multiLevelType w:val="singleLevel"/>
    <w:tmpl w:val="D29B87F2"/>
    <w:lvl w:ilvl="0" w:tentative="0">
      <w:start w:val="1"/>
      <w:numFmt w:val="chineseCounting"/>
      <w:suff w:val="nothing"/>
      <w:lvlText w:val="（%1）"/>
      <w:lvlJc w:val="left"/>
      <w:pPr>
        <w:ind w:left="0" w:firstLine="420"/>
      </w:pPr>
      <w:rPr>
        <w:rFonts w:hint="eastAsia"/>
      </w:rPr>
    </w:lvl>
  </w:abstractNum>
  <w:abstractNum w:abstractNumId="2">
    <w:nsid w:val="194629D3"/>
    <w:multiLevelType w:val="singleLevel"/>
    <w:tmpl w:val="194629D3"/>
    <w:lvl w:ilvl="0" w:tentative="0">
      <w:start w:val="1"/>
      <w:numFmt w:val="chineseCounting"/>
      <w:suff w:val="nothing"/>
      <w:lvlText w:val="（%1）"/>
      <w:lvlJc w:val="left"/>
      <w:pPr>
        <w:ind w:left="0" w:firstLine="420"/>
      </w:pPr>
      <w:rPr>
        <w:rFonts w:hint="eastAsia"/>
      </w:rPr>
    </w:lvl>
  </w:abstractNum>
  <w:abstractNum w:abstractNumId="3">
    <w:nsid w:val="1DD2C10F"/>
    <w:multiLevelType w:val="singleLevel"/>
    <w:tmpl w:val="1DD2C10F"/>
    <w:lvl w:ilvl="0" w:tentative="0">
      <w:start w:val="1"/>
      <w:numFmt w:val="chineseCounting"/>
      <w:suff w:val="nothing"/>
      <w:lvlText w:val="（%1）"/>
      <w:lvlJc w:val="left"/>
      <w:pPr>
        <w:ind w:left="0" w:firstLine="420"/>
      </w:pPr>
      <w:rPr>
        <w:rFonts w:hint="eastAsia"/>
      </w:rPr>
    </w:lvl>
  </w:abstractNum>
  <w:abstractNum w:abstractNumId="4">
    <w:nsid w:val="716DBEEA"/>
    <w:multiLevelType w:val="singleLevel"/>
    <w:tmpl w:val="716DBEEA"/>
    <w:lvl w:ilvl="0" w:tentative="0">
      <w:start w:val="1"/>
      <w:numFmt w:val="chineseCounting"/>
      <w:suff w:val="nothing"/>
      <w:lvlText w:val="（%1）"/>
      <w:lvlJc w:val="left"/>
      <w:pPr>
        <w:ind w:left="0" w:firstLine="420"/>
      </w:pPr>
      <w:rPr>
        <w:rFonts w:hint="eastAsia"/>
      </w:rPr>
    </w:lvl>
  </w:abstractNum>
  <w:abstractNum w:abstractNumId="5">
    <w:nsid w:val="73075386"/>
    <w:multiLevelType w:val="singleLevel"/>
    <w:tmpl w:val="73075386"/>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40719"/>
    <w:rsid w:val="179E4B25"/>
    <w:rsid w:val="19240719"/>
    <w:rsid w:val="19755AF9"/>
    <w:rsid w:val="1A7016AA"/>
    <w:rsid w:val="1FAF67D1"/>
    <w:rsid w:val="231352C9"/>
    <w:rsid w:val="2BA94A1C"/>
    <w:rsid w:val="4C7E2F03"/>
    <w:rsid w:val="5BEF1728"/>
    <w:rsid w:val="5D380EAD"/>
    <w:rsid w:val="66A34FF2"/>
    <w:rsid w:val="DDE7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3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445</Words>
  <Characters>459</Characters>
  <Lines>0</Lines>
  <Paragraphs>0</Paragraphs>
  <TotalTime>1</TotalTime>
  <ScaleCrop>false</ScaleCrop>
  <LinksUpToDate>false</LinksUpToDate>
  <CharactersWithSpaces>468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2025-10-20T14:20:00Z</dcterms:created>
  <dc:creator>HA HA HA！ </dc:creator>
  <cp:lastModifiedBy>Jmy</cp:lastModifiedBy>
  <dcterms:modified xsi:type="dcterms:W3CDTF">2025-10-22T14:05:30Z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80CA45327331E5062A74F868278DB646_43</vt:lpwstr>
  </property>
  <property fmtid="{D5CDD505-2E9C-101B-9397-08002B2CF9AE}" pid="4" name="KSOTemplateDocerSaveRecord">
    <vt:lpwstr>eyJoZGlkIjoiMjk2ZTcyNmEwMzY0NTBjNDgwOTgxZjc1MDQxZTY5MTkiLCJ1c2VySWQiOiIzNDA3NzUwNzMifQ==</vt:lpwstr>
  </property>
</Properties>
</file>