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仿宋_GB2312"/>
          <w:color w:val="000000"/>
        </w:rPr>
      </w:pPr>
      <w:bookmarkStart w:id="4" w:name="_GoBack"/>
      <w:bookmarkEnd w:id="4"/>
    </w:p>
    <w:p>
      <w:pPr>
        <w:pStyle w:val="4"/>
        <w:rPr>
          <w:rFonts w:ascii="宋体" w:hAnsi="宋体" w:cs="仿宋_GB2312"/>
          <w:color w:val="000000"/>
        </w:rPr>
      </w:pPr>
    </w:p>
    <w:p/>
    <w:p>
      <w:pPr>
        <w:rPr>
          <w:rFonts w:ascii="宋体" w:hAnsi="宋体" w:cs="仿宋_GB2312"/>
          <w:color w:val="000000"/>
        </w:rPr>
      </w:pPr>
    </w:p>
    <w:p>
      <w:pPr>
        <w:rPr>
          <w:rFonts w:ascii="宋体" w:hAnsi="宋体" w:cs="仿宋_GB2312"/>
          <w:color w:val="000000"/>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eastAsia="仿宋"/>
          <w:b/>
          <w:sz w:val="52"/>
        </w:rPr>
      </w:pPr>
      <w:r>
        <w:rPr>
          <w:rFonts w:hint="eastAsia" w:ascii="仿宋" w:eastAsia="仿宋"/>
          <w:b/>
          <w:sz w:val="52"/>
          <w:u w:val="single"/>
          <w:lang w:val="en-US" w:eastAsia="zh-CN"/>
        </w:rPr>
        <w:t>贵州金泰利粮油发展有限公司</w:t>
      </w:r>
      <w:r>
        <w:rPr>
          <w:rFonts w:hint="eastAsia" w:ascii="仿宋" w:eastAsia="仿宋"/>
          <w:b/>
          <w:sz w:val="52"/>
        </w:rPr>
        <w:t>招标代理</w:t>
      </w: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仿宋" w:eastAsia="仿宋"/>
          <w:b/>
          <w:sz w:val="52"/>
        </w:rPr>
      </w:pPr>
      <w:r>
        <w:rPr>
          <w:rFonts w:hint="eastAsia" w:ascii="仿宋" w:eastAsia="仿宋"/>
          <w:b/>
          <w:sz w:val="52"/>
          <w:lang w:val="en-US" w:eastAsia="zh-CN"/>
        </w:rPr>
        <w:t>服务</w:t>
      </w:r>
      <w:r>
        <w:rPr>
          <w:rFonts w:hint="eastAsia" w:ascii="仿宋" w:eastAsia="仿宋"/>
          <w:b/>
          <w:sz w:val="52"/>
        </w:rPr>
        <w:t>机构</w:t>
      </w:r>
    </w:p>
    <w:p>
      <w:pPr>
        <w:pStyle w:val="7"/>
        <w:ind w:left="0"/>
        <w:rPr>
          <w:rFonts w:ascii="仿宋"/>
          <w:b/>
          <w:sz w:val="52"/>
        </w:rPr>
      </w:pPr>
    </w:p>
    <w:p>
      <w:pPr>
        <w:pStyle w:val="7"/>
        <w:ind w:left="0"/>
        <w:jc w:val="center"/>
        <w:rPr>
          <w:rFonts w:hint="eastAsia" w:ascii="仿宋"/>
          <w:b/>
          <w:sz w:val="52"/>
          <w:lang w:val="en-US" w:eastAsia="zh-CN"/>
        </w:rPr>
      </w:pPr>
      <w:r>
        <w:rPr>
          <w:rFonts w:hint="eastAsia" w:ascii="仿宋"/>
          <w:b/>
          <w:sz w:val="52"/>
          <w:lang w:val="en-US" w:eastAsia="zh-CN"/>
        </w:rPr>
        <w:t>比</w:t>
      </w:r>
    </w:p>
    <w:p>
      <w:pPr>
        <w:pStyle w:val="7"/>
        <w:ind w:left="0"/>
        <w:jc w:val="center"/>
        <w:rPr>
          <w:rFonts w:hint="eastAsia" w:ascii="仿宋"/>
          <w:b/>
          <w:sz w:val="52"/>
          <w:lang w:val="en-US" w:eastAsia="zh-CN"/>
        </w:rPr>
      </w:pPr>
      <w:r>
        <w:rPr>
          <w:rFonts w:hint="eastAsia" w:ascii="仿宋"/>
          <w:b/>
          <w:sz w:val="52"/>
          <w:lang w:val="en-US" w:eastAsia="zh-CN"/>
        </w:rPr>
        <w:t>选</w:t>
      </w:r>
    </w:p>
    <w:p>
      <w:pPr>
        <w:pStyle w:val="7"/>
        <w:ind w:left="0"/>
        <w:jc w:val="center"/>
        <w:rPr>
          <w:rFonts w:hint="eastAsia" w:ascii="仿宋"/>
          <w:b/>
          <w:sz w:val="52"/>
          <w:lang w:val="en-US" w:eastAsia="zh-CN"/>
        </w:rPr>
      </w:pPr>
      <w:r>
        <w:rPr>
          <w:rFonts w:hint="eastAsia" w:ascii="仿宋"/>
          <w:b/>
          <w:sz w:val="52"/>
          <w:lang w:val="en-US" w:eastAsia="zh-CN"/>
        </w:rPr>
        <w:t>文</w:t>
      </w:r>
    </w:p>
    <w:p>
      <w:pPr>
        <w:pStyle w:val="7"/>
        <w:ind w:left="0"/>
        <w:jc w:val="center"/>
        <w:rPr>
          <w:rFonts w:hint="default" w:ascii="仿宋" w:eastAsia="宋体"/>
          <w:b/>
          <w:sz w:val="52"/>
          <w:lang w:val="en-US" w:eastAsia="zh-CN"/>
        </w:rPr>
      </w:pPr>
      <w:r>
        <w:rPr>
          <w:rFonts w:hint="eastAsia" w:ascii="仿宋"/>
          <w:b/>
          <w:sz w:val="52"/>
          <w:lang w:val="en-US" w:eastAsia="zh-CN"/>
        </w:rPr>
        <w:t>件</w:t>
      </w:r>
    </w:p>
    <w:p>
      <w:pPr>
        <w:pStyle w:val="7"/>
        <w:ind w:left="0"/>
        <w:rPr>
          <w:rFonts w:ascii="仿宋"/>
          <w:b/>
          <w:sz w:val="52"/>
        </w:rPr>
      </w:pPr>
    </w:p>
    <w:p>
      <w:pPr>
        <w:pStyle w:val="7"/>
        <w:ind w:left="0"/>
        <w:rPr>
          <w:rFonts w:ascii="仿宋"/>
          <w:b/>
          <w:sz w:val="52"/>
        </w:rPr>
      </w:pPr>
    </w:p>
    <w:p>
      <w:pPr>
        <w:bidi w:val="0"/>
        <w:rPr>
          <w:rFonts w:hint="eastAsia"/>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bidi w:val="0"/>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962" w:firstLineChars="700"/>
        <w:textAlignment w:val="auto"/>
        <w:rPr>
          <w:b/>
          <w:bCs/>
          <w:sz w:val="28"/>
          <w:szCs w:val="28"/>
        </w:rPr>
      </w:pPr>
      <w:r>
        <w:rPr>
          <w:rFonts w:hint="eastAsia"/>
          <w:b/>
          <w:bCs/>
          <w:sz w:val="28"/>
          <w:szCs w:val="28"/>
          <w:lang w:val="en-US" w:eastAsia="zh-CN"/>
        </w:rPr>
        <w:t>招 标 人</w:t>
      </w:r>
      <w:r>
        <w:rPr>
          <w:b/>
          <w:bCs/>
          <w:sz w:val="28"/>
          <w:szCs w:val="28"/>
        </w:rPr>
        <w:t>：</w:t>
      </w:r>
      <w:r>
        <w:rPr>
          <w:rFonts w:hint="eastAsia"/>
          <w:b/>
          <w:bCs/>
          <w:sz w:val="28"/>
          <w:szCs w:val="28"/>
        </w:rPr>
        <w:t>贵州金泰利粮油发展有限公司</w:t>
      </w:r>
    </w:p>
    <w:p>
      <w:pPr>
        <w:keepNext w:val="0"/>
        <w:keepLines w:val="0"/>
        <w:pageBreakBefore w:val="0"/>
        <w:widowControl w:val="0"/>
        <w:kinsoku/>
        <w:wordWrap/>
        <w:overflowPunct/>
        <w:topLinePunct w:val="0"/>
        <w:autoSpaceDE/>
        <w:autoSpaceDN/>
        <w:bidi w:val="0"/>
        <w:adjustRightInd/>
        <w:snapToGrid/>
        <w:spacing w:line="360" w:lineRule="auto"/>
        <w:ind w:firstLine="1962" w:firstLineChars="700"/>
        <w:textAlignment w:val="auto"/>
        <w:rPr>
          <w:b/>
          <w:bCs/>
          <w:sz w:val="28"/>
          <w:szCs w:val="28"/>
        </w:rPr>
      </w:pPr>
      <w:r>
        <w:rPr>
          <w:rFonts w:hint="eastAsia" w:ascii="宋体" w:hAnsi="宋体" w:eastAsia="宋体" w:cs="宋体"/>
          <w:b/>
          <w:bCs/>
          <w:color w:val="auto"/>
          <w:sz w:val="28"/>
          <w:szCs w:val="28"/>
        </w:rPr>
        <w:t>日    期：</w:t>
      </w:r>
      <w:r>
        <w:rPr>
          <w:rFonts w:hint="eastAsia"/>
          <w:b/>
          <w:bCs/>
          <w:sz w:val="28"/>
          <w:szCs w:val="28"/>
          <w:u w:val="single"/>
          <w:lang w:val="en-US" w:eastAsia="zh-CN"/>
        </w:rPr>
        <w:t>2025</w:t>
      </w:r>
      <w:r>
        <w:rPr>
          <w:rFonts w:hint="eastAsia"/>
          <w:b/>
          <w:bCs/>
          <w:sz w:val="28"/>
          <w:szCs w:val="28"/>
          <w:lang w:val="en-US" w:eastAsia="zh-CN"/>
        </w:rPr>
        <w:t>年</w:t>
      </w:r>
      <w:r>
        <w:rPr>
          <w:rFonts w:hint="eastAsia"/>
          <w:b/>
          <w:bCs/>
          <w:sz w:val="28"/>
          <w:szCs w:val="28"/>
          <w:u w:val="single"/>
          <w:lang w:val="en-US" w:eastAsia="zh-CN"/>
        </w:rPr>
        <w:t>08</w:t>
      </w:r>
      <w:r>
        <w:rPr>
          <w:b/>
          <w:bCs/>
          <w:spacing w:val="-41"/>
          <w:sz w:val="28"/>
          <w:szCs w:val="28"/>
        </w:rPr>
        <w:t>月</w:t>
      </w:r>
    </w:p>
    <w:p>
      <w:pPr>
        <w:spacing w:after="0"/>
        <w:jc w:val="center"/>
        <w:sectPr>
          <w:pgSz w:w="11910" w:h="16840"/>
          <w:pgMar w:top="1440" w:right="1080" w:bottom="1440" w:left="1080" w:header="720" w:footer="720" w:gutter="0"/>
          <w:cols w:space="720" w:num="1"/>
        </w:sectPr>
      </w:pPr>
    </w:p>
    <w:p>
      <w:pPr>
        <w:pStyle w:val="2"/>
        <w:bidi w:val="0"/>
        <w:rPr>
          <w:rFonts w:hint="eastAsia"/>
        </w:rPr>
      </w:pPr>
      <w:r>
        <w:rPr>
          <w:rFonts w:hint="eastAsia"/>
          <w:lang w:val="en-US" w:eastAsia="zh-CN"/>
        </w:rPr>
        <w:t xml:space="preserve">第一章 </w:t>
      </w:r>
      <w:r>
        <w:rPr>
          <w:rFonts w:hint="eastAsia"/>
          <w:lang w:eastAsia="zh-CN"/>
        </w:rPr>
        <w:t>比选</w:t>
      </w:r>
      <w:r>
        <w:rPr>
          <w:rFonts w:hint="eastAsia"/>
        </w:rPr>
        <w:t>公告内容</w:t>
      </w:r>
    </w:p>
    <w:p>
      <w:pPr>
        <w:pStyle w:val="15"/>
        <w:shd w:val="clear" w:color="auto" w:fill="FFFFFF"/>
        <w:ind w:firstLine="420"/>
        <w:jc w:val="center"/>
        <w:rPr>
          <w:rFonts w:hint="eastAsia" w:hAnsi="宋体"/>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根据《中华人民共和国招标投标法》以及有关法律法规，遵循公开、公平、公正和诚实信用的原则，</w:t>
      </w:r>
      <w:r>
        <w:rPr>
          <w:rFonts w:hint="eastAsia" w:ascii="宋体" w:hAnsi="宋体" w:eastAsia="宋体" w:cs="宋体"/>
          <w:color w:val="auto"/>
          <w:sz w:val="21"/>
          <w:szCs w:val="21"/>
          <w:lang w:val="en-US" w:eastAsia="zh-CN"/>
        </w:rPr>
        <w:t>现</w:t>
      </w:r>
      <w:r>
        <w:rPr>
          <w:rFonts w:hint="eastAsia" w:ascii="宋体" w:hAnsi="宋体" w:eastAsia="宋体" w:cs="宋体"/>
          <w:color w:val="auto"/>
          <w:sz w:val="21"/>
          <w:szCs w:val="21"/>
        </w:rPr>
        <w:t>就我</w:t>
      </w:r>
      <w:r>
        <w:rPr>
          <w:rFonts w:hint="eastAsia" w:ascii="宋体" w:hAnsi="宋体" w:cs="宋体"/>
          <w:color w:val="auto"/>
          <w:sz w:val="21"/>
          <w:szCs w:val="21"/>
          <w:lang w:val="en-US" w:eastAsia="zh-CN"/>
        </w:rPr>
        <w:t>单位</w:t>
      </w:r>
      <w:r>
        <w:rPr>
          <w:rFonts w:hint="eastAsia" w:ascii="宋体" w:hAnsi="宋体" w:eastAsia="宋体" w:cs="宋体"/>
          <w:color w:val="auto"/>
          <w:sz w:val="21"/>
          <w:szCs w:val="21"/>
          <w:lang w:eastAsia="zh-CN"/>
        </w:rPr>
        <w:t>“</w:t>
      </w:r>
      <w:r>
        <w:rPr>
          <w:rFonts w:hint="eastAsia" w:ascii="宋体" w:hAnsi="宋体" w:cs="宋体"/>
          <w:color w:val="auto"/>
          <w:sz w:val="21"/>
          <w:szCs w:val="21"/>
          <w:u w:val="single"/>
          <w:lang w:val="en-US" w:eastAsia="zh-CN"/>
        </w:rPr>
        <w:t>贵州金泰利粮油发展有限公司招标代理服务机构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公开</w:t>
      </w:r>
      <w:r>
        <w:rPr>
          <w:rFonts w:hint="eastAsia" w:ascii="宋体" w:hAnsi="宋体" w:cs="宋体"/>
          <w:color w:val="auto"/>
          <w:sz w:val="21"/>
          <w:szCs w:val="21"/>
          <w:lang w:val="en-US" w:eastAsia="zh-CN"/>
        </w:rPr>
        <w:t>邀请</w:t>
      </w:r>
      <w:r>
        <w:rPr>
          <w:rFonts w:hint="eastAsia" w:ascii="宋体" w:hAnsi="宋体" w:eastAsia="宋体" w:cs="宋体"/>
          <w:color w:val="auto"/>
          <w:sz w:val="21"/>
          <w:szCs w:val="21"/>
        </w:rPr>
        <w:t>符合条件的</w:t>
      </w:r>
      <w:r>
        <w:rPr>
          <w:rFonts w:hint="eastAsia" w:ascii="宋体" w:hAnsi="宋体" w:eastAsia="宋体" w:cs="宋体"/>
          <w:color w:val="auto"/>
          <w:sz w:val="21"/>
          <w:szCs w:val="21"/>
          <w:lang w:val="en-US" w:eastAsia="zh-CN"/>
        </w:rPr>
        <w:t>招标代理机构</w:t>
      </w:r>
      <w:r>
        <w:rPr>
          <w:rFonts w:hint="eastAsia" w:ascii="宋体" w:hAnsi="宋体" w:eastAsia="宋体" w:cs="宋体"/>
          <w:color w:val="auto"/>
          <w:sz w:val="21"/>
          <w:szCs w:val="21"/>
        </w:rPr>
        <w:t>前来</w:t>
      </w:r>
      <w:r>
        <w:rPr>
          <w:rFonts w:hint="eastAsia" w:ascii="宋体" w:hAnsi="宋体" w:cs="宋体"/>
          <w:color w:val="auto"/>
          <w:sz w:val="21"/>
          <w:szCs w:val="21"/>
          <w:lang w:val="en-US" w:eastAsia="zh-CN"/>
        </w:rPr>
        <w:t>参加比选</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具体</w:t>
      </w:r>
      <w:r>
        <w:rPr>
          <w:rFonts w:hint="eastAsia" w:ascii="宋体" w:hAnsi="宋体" w:eastAsia="宋体" w:cs="宋体"/>
          <w:color w:val="auto"/>
          <w:sz w:val="21"/>
          <w:szCs w:val="21"/>
          <w:lang w:val="en-US" w:eastAsia="zh-CN"/>
        </w:rPr>
        <w:t>情况</w:t>
      </w:r>
      <w:r>
        <w:rPr>
          <w:rFonts w:hint="eastAsia" w:ascii="宋体" w:hAnsi="宋体" w:eastAsia="宋体" w:cs="宋体"/>
          <w:color w:val="auto"/>
          <w:sz w:val="21"/>
          <w:szCs w:val="21"/>
        </w:rPr>
        <w:t>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、项目名称：贵州金泰利粮油发展有限公司招标代理服务机构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、服务范围：完成项目招标代理工作，并提交相关资料纸质版及扫描件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四</w:t>
      </w:r>
      <w:r>
        <w:rPr>
          <w:rFonts w:hint="eastAsia" w:ascii="宋体" w:hAnsi="宋体" w:eastAsia="宋体" w:cs="宋体"/>
          <w:color w:val="auto"/>
          <w:sz w:val="21"/>
          <w:szCs w:val="21"/>
        </w:rPr>
        <w:t>、投标</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资格要求</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（一）具有独立承担民事责任的能力：提供法人或者其他组织的营业执照；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（二）具有良好的商业信誉和健全的财务会计制度：提供经第三方审计</w:t>
      </w:r>
      <w:r>
        <w:rPr>
          <w:rFonts w:hint="eastAsia" w:ascii="宋体" w:hAnsi="宋体" w:eastAsia="宋体" w:cs="宋体"/>
          <w:color w:val="auto"/>
          <w:sz w:val="21"/>
          <w:szCs w:val="21"/>
          <w:highlight w:val="none"/>
          <w:shd w:val="clear"/>
          <w:lang w:val="en-US" w:eastAsia="zh-CN"/>
        </w:rPr>
        <w:t>的</w:t>
      </w:r>
      <w:r>
        <w:rPr>
          <w:rFonts w:hint="eastAsia" w:ascii="宋体" w:hAnsi="宋体" w:cs="宋体"/>
          <w:color w:val="auto"/>
          <w:sz w:val="21"/>
          <w:szCs w:val="21"/>
          <w:highlight w:val="none"/>
          <w:shd w:val="clear"/>
          <w:lang w:val="en-US" w:eastAsia="zh-CN"/>
        </w:rPr>
        <w:t>2024</w:t>
      </w:r>
      <w:r>
        <w:rPr>
          <w:rFonts w:hint="eastAsia" w:ascii="宋体" w:hAnsi="宋体" w:eastAsia="宋体" w:cs="宋体"/>
          <w:color w:val="auto"/>
          <w:sz w:val="21"/>
          <w:szCs w:val="21"/>
          <w:highlight w:val="none"/>
          <w:shd w:val="clear"/>
          <w:lang w:val="en-US" w:eastAsia="zh-CN"/>
        </w:rPr>
        <w:t>年度财</w:t>
      </w:r>
      <w:r>
        <w:rPr>
          <w:rFonts w:hint="eastAsia" w:ascii="宋体" w:hAnsi="宋体" w:eastAsia="宋体" w:cs="宋体"/>
          <w:color w:val="auto"/>
          <w:sz w:val="21"/>
          <w:szCs w:val="21"/>
          <w:lang w:val="en-US" w:eastAsia="zh-CN"/>
        </w:rPr>
        <w:t>务审计报告；新成立不满一年的单位提供基本开户银行出具的有效的资信证明；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（三）具有履行合同所必需的设备和专业技术能力：提供具有履行合同所必需的设备和专业技术能力的承诺；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（四）具有依法缴纳税收和社会保障资金的良好记录：提</w:t>
      </w:r>
      <w:r>
        <w:rPr>
          <w:rFonts w:hint="eastAsia" w:ascii="宋体" w:hAnsi="宋体" w:eastAsia="宋体" w:cs="宋体"/>
          <w:color w:val="auto"/>
          <w:sz w:val="21"/>
          <w:szCs w:val="21"/>
          <w:highlight w:val="none"/>
          <w:lang w:val="en-US" w:eastAsia="zh-CN"/>
        </w:rPr>
        <w:t>供</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 xml:space="preserve"> 年任</w:t>
      </w:r>
      <w:r>
        <w:rPr>
          <w:rFonts w:hint="eastAsia" w:ascii="宋体" w:hAnsi="宋体" w:eastAsia="宋体" w:cs="宋体"/>
          <w:color w:val="auto"/>
          <w:sz w:val="21"/>
          <w:szCs w:val="21"/>
          <w:lang w:val="en-US" w:eastAsia="zh-CN"/>
        </w:rPr>
        <w:t>意3个月依法缴纳税收和社会保障金的相关材料（税收相关材料是指：主管税务部门出具的税收证明或完税凭证或银行出具的税收缴款证明。社保相关材料是指：在人社部门或税务机关或银行缴纳社保的凭证。无需缴纳税收和社会保障资金的单位提供主管部门出具的有效的免缴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（五）参加本次采购活动前三年内，在经营活动中没有重大违法记录：提供参加本次采购活动前3年内在经营活动中没有重大违法记录的书面声明；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供应商须承诺：在“信用中国”网站（www.creditchina.gov.cn）、中国政府采购网（www.ccgp.gov.cn）等渠道中查询未被列入失信被执行人名单、重大税收违法失信主体、政府采购严重违法失信行为记录名单中，否则取消投标资格，并承担由此造成的一切法律责任及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（七）提供在“中国政府采购网”、“贵州省政府采购网”、“贵州省招投标公共服务平台”上登记注册成功的网络截图；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八</w:t>
      </w:r>
      <w:r>
        <w:rPr>
          <w:rFonts w:hint="eastAsia" w:ascii="宋体" w:hAnsi="宋体" w:eastAsia="宋体" w:cs="宋体"/>
          <w:color w:val="auto"/>
          <w:sz w:val="21"/>
          <w:szCs w:val="21"/>
        </w:rPr>
        <w:t>）本次不接受联合体</w:t>
      </w:r>
      <w:r>
        <w:rPr>
          <w:rFonts w:hint="eastAsia" w:ascii="宋体" w:hAnsi="宋体" w:cs="宋体"/>
          <w:color w:val="auto"/>
          <w:sz w:val="21"/>
          <w:szCs w:val="21"/>
          <w:lang w:val="en-US" w:eastAsia="zh-CN"/>
        </w:rPr>
        <w:t>比选</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五</w:t>
      </w:r>
      <w:r>
        <w:rPr>
          <w:rFonts w:hint="eastAsia" w:ascii="宋体" w:hAnsi="宋体" w:eastAsia="宋体" w:cs="宋体"/>
          <w:color w:val="auto"/>
          <w:sz w:val="21"/>
          <w:szCs w:val="21"/>
        </w:rPr>
        <w:t>、获取</w:t>
      </w:r>
      <w:r>
        <w:rPr>
          <w:rFonts w:hint="eastAsia" w:ascii="宋体" w:hAnsi="宋体" w:cs="宋体"/>
          <w:color w:val="auto"/>
          <w:sz w:val="21"/>
          <w:szCs w:val="21"/>
          <w:lang w:val="en-US" w:eastAsia="zh-CN"/>
        </w:rPr>
        <w:t>比选</w:t>
      </w:r>
      <w:r>
        <w:rPr>
          <w:rFonts w:hint="eastAsia" w:ascii="宋体" w:hAnsi="宋体" w:eastAsia="宋体" w:cs="宋体"/>
          <w:color w:val="auto"/>
          <w:sz w:val="21"/>
          <w:szCs w:val="21"/>
        </w:rPr>
        <w:t>文件信息：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）获取时间：</w:t>
      </w:r>
      <w:r>
        <w:rPr>
          <w:rFonts w:hint="eastAsia" w:ascii="宋体" w:hAnsi="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08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日</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00</w:t>
      </w:r>
      <w:r>
        <w:rPr>
          <w:rFonts w:hint="eastAsia" w:ascii="宋体" w:hAnsi="宋体" w:eastAsia="宋体" w:cs="宋体"/>
          <w:color w:val="auto"/>
          <w:sz w:val="21"/>
          <w:szCs w:val="21"/>
        </w:rPr>
        <w:t>起至</w:t>
      </w:r>
      <w:r>
        <w:rPr>
          <w:rFonts w:hint="eastAsia" w:ascii="宋体" w:hAnsi="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08</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14</w:t>
      </w:r>
      <w:r>
        <w:rPr>
          <w:rFonts w:hint="eastAsia" w:ascii="宋体" w:hAnsi="宋体" w:eastAsia="宋体" w:cs="宋体"/>
          <w:color w:val="auto"/>
          <w:sz w:val="21"/>
          <w:szCs w:val="21"/>
        </w:rPr>
        <w:t>日17:00止（上午09:00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12：00，下午14:00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17:00，法定节假日除外）</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cs="宋体"/>
          <w:color w:val="auto"/>
          <w:sz w:val="21"/>
          <w:szCs w:val="21"/>
          <w:lang w:val="en-US" w:eastAsia="zh-CN"/>
        </w:rPr>
        <w:t>）获取方式：</w:t>
      </w:r>
      <w:r>
        <w:rPr>
          <w:rFonts w:hint="default" w:ascii="宋体" w:hAnsi="宋体" w:cs="宋体"/>
          <w:color w:val="auto"/>
          <w:sz w:val="21"/>
          <w:szCs w:val="21"/>
          <w:lang w:val="en-US" w:eastAsia="zh-CN"/>
        </w:rPr>
        <w:t>贵阳市农业农垦投资发展集团有限公司官网下载文件</w:t>
      </w:r>
      <w:r>
        <w:rPr>
          <w:rFonts w:hint="eastAsia" w:ascii="宋体" w:hAnsi="宋体" w:cs="宋体"/>
          <w:color w:val="auto"/>
          <w:sz w:val="21"/>
          <w:szCs w:val="21"/>
          <w:lang w:val="en-US" w:eastAsia="zh-CN"/>
        </w:rPr>
        <w:t>获取文件。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六</w:t>
      </w:r>
      <w:r>
        <w:rPr>
          <w:rFonts w:hint="eastAsia" w:ascii="宋体" w:hAnsi="宋体" w:eastAsia="宋体" w:cs="宋体"/>
          <w:color w:val="auto"/>
          <w:sz w:val="21"/>
          <w:szCs w:val="21"/>
        </w:rPr>
        <w:t>、投标截止时间（北京时间）：</w:t>
      </w:r>
      <w:r>
        <w:rPr>
          <w:rFonts w:hint="eastAsia" w:ascii="宋体" w:hAnsi="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上午</w:t>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0（逾期递交的投标文件恕不接受）。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七、开标时间（北京时间）：2025年8月15日下午14：00，如有变动另行电话通知。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八、开标地点：贵州金泰利粮油发展有限公司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九、发布媒体：贵阳市农业农垦投资发展集团有限公司网站</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"https://www.gyntjt.com/%E3%80%82"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https://www.gyntjt.com/。</w:t>
      </w:r>
      <w:r>
        <w:rPr>
          <w:rFonts w:hint="eastAsia" w:ascii="宋体" w:hAnsi="宋体" w:cs="宋体"/>
          <w:color w:val="auto"/>
          <w:sz w:val="21"/>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十、招标人名称：</w:t>
      </w:r>
      <w:r>
        <w:rPr>
          <w:rFonts w:hint="eastAsia" w:ascii="宋体" w:hAnsi="宋体" w:cs="宋体"/>
          <w:color w:val="auto"/>
          <w:sz w:val="21"/>
          <w:szCs w:val="21"/>
          <w:lang w:val="en-US" w:eastAsia="zh-Hans"/>
        </w:rPr>
        <w:t>贵州金泰利粮油发展有限公司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项目联系人：</w:t>
      </w:r>
      <w:r>
        <w:rPr>
          <w:rFonts w:hint="eastAsia" w:ascii="宋体" w:hAnsi="宋体" w:eastAsia="宋体" w:cs="宋体"/>
          <w:color w:val="auto"/>
          <w:kern w:val="2"/>
          <w:sz w:val="21"/>
          <w:szCs w:val="21"/>
          <w:lang w:val="en-US" w:eastAsia="zh-Hans" w:bidi="ar-SA"/>
        </w:rPr>
        <w:t>任</w:t>
      </w:r>
      <w:r>
        <w:rPr>
          <w:rFonts w:hint="eastAsia" w:ascii="宋体" w:hAnsi="宋体" w:eastAsia="宋体" w:cs="宋体"/>
          <w:color w:val="auto"/>
          <w:kern w:val="2"/>
          <w:sz w:val="21"/>
          <w:szCs w:val="21"/>
          <w:lang w:val="en-US" w:eastAsia="zh-CN" w:bidi="ar-SA"/>
        </w:rPr>
        <w:t>先生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联系电话：13984847701</w:t>
      </w:r>
    </w:p>
    <w:p>
      <w:pPr>
        <w:kinsoku/>
        <w:wordWrap/>
        <w:overflowPunct/>
        <w:topLinePunct w:val="0"/>
        <w:bidi w:val="0"/>
        <w:snapToGrid/>
        <w:spacing w:line="500" w:lineRule="exact"/>
      </w:pPr>
    </w:p>
    <w:p>
      <w:pPr>
        <w:pStyle w:val="15"/>
        <w:shd w:val="clear" w:color="auto" w:fill="FFFFFF"/>
        <w:tabs>
          <w:tab w:val="left" w:pos="6464"/>
        </w:tabs>
        <w:kinsoku/>
        <w:wordWrap/>
        <w:overflowPunct/>
        <w:topLinePunct w:val="0"/>
        <w:bidi w:val="0"/>
        <w:snapToGrid/>
        <w:spacing w:line="500" w:lineRule="exact"/>
        <w:ind w:firstLine="840" w:firstLineChars="400"/>
        <w:rPr>
          <w:rFonts w:ascii="宋体" w:hAnsi="宋体"/>
          <w:color w:val="344644"/>
          <w:sz w:val="21"/>
          <w:szCs w:val="21"/>
          <w:shd w:val="clear" w:color="auto" w:fill="FFFFFF"/>
        </w:rPr>
      </w:pPr>
      <w:r>
        <w:rPr>
          <w:rFonts w:hint="eastAsia" w:ascii="宋体" w:hAnsi="宋体"/>
          <w:color w:val="344644"/>
          <w:sz w:val="21"/>
          <w:szCs w:val="21"/>
          <w:shd w:val="clear" w:color="auto" w:fill="FFFFFF"/>
        </w:rPr>
        <w:tab/>
      </w: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bidi w:val="0"/>
      </w:pPr>
      <w:r>
        <w:rPr>
          <w:rFonts w:hint="eastAsia"/>
        </w:rPr>
        <w:t>第</w:t>
      </w:r>
      <w:r>
        <w:rPr>
          <w:rFonts w:hint="eastAsia"/>
          <w:lang w:val="en-US" w:eastAsia="zh-CN"/>
        </w:rPr>
        <w:t>二</w:t>
      </w:r>
      <w:r>
        <w:rPr>
          <w:rFonts w:hint="eastAsia"/>
        </w:rPr>
        <w:t xml:space="preserve">章  </w:t>
      </w:r>
      <w:r>
        <w:rPr>
          <w:rFonts w:hint="eastAsia"/>
          <w:lang w:eastAsia="zh-CN"/>
        </w:rPr>
        <w:t>比选</w:t>
      </w:r>
      <w:r>
        <w:rPr>
          <w:rFonts w:hint="eastAsia"/>
        </w:rPr>
        <w:t>须知</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1800"/>
        <w:gridCol w:w="6428"/>
      </w:tblGrid>
      <w:tr>
        <w:trPr>
          <w:trHeight w:val="263" w:hRule="atLeast"/>
          <w:jc w:val="center"/>
        </w:trPr>
        <w:tc>
          <w:tcPr>
            <w:tcW w:w="1002" w:type="dxa"/>
            <w:tcBorders>
              <w:top w:val="single" w:color="auto" w:sz="4" w:space="0"/>
              <w:left w:val="single" w:color="auto" w:sz="4" w:space="0"/>
            </w:tcBorders>
            <w:noWrap w:val="0"/>
            <w:vAlign w:val="center"/>
          </w:tcPr>
          <w:p>
            <w:pPr>
              <w:spacing w:line="300" w:lineRule="exact"/>
              <w:jc w:val="center"/>
              <w:rPr>
                <w:rFonts w:ascii="宋体" w:hAnsi="宋体"/>
                <w:b/>
                <w:color w:val="auto"/>
                <w:kern w:val="0"/>
                <w:szCs w:val="21"/>
              </w:rPr>
            </w:pPr>
            <w:r>
              <w:rPr>
                <w:rFonts w:ascii="宋体" w:hAnsi="宋体"/>
                <w:b/>
                <w:color w:val="auto"/>
                <w:kern w:val="0"/>
                <w:szCs w:val="21"/>
              </w:rPr>
              <w:t>条款号</w:t>
            </w:r>
          </w:p>
        </w:tc>
        <w:tc>
          <w:tcPr>
            <w:tcW w:w="1800" w:type="dxa"/>
            <w:tcBorders>
              <w:top w:val="single" w:color="auto" w:sz="4" w:space="0"/>
            </w:tcBorders>
            <w:noWrap w:val="0"/>
            <w:vAlign w:val="center"/>
          </w:tcPr>
          <w:p>
            <w:pPr>
              <w:spacing w:line="300" w:lineRule="exact"/>
              <w:jc w:val="center"/>
              <w:rPr>
                <w:rFonts w:ascii="宋体" w:hAnsi="宋体"/>
                <w:b/>
                <w:color w:val="auto"/>
                <w:kern w:val="0"/>
                <w:szCs w:val="21"/>
              </w:rPr>
            </w:pPr>
            <w:r>
              <w:rPr>
                <w:rFonts w:ascii="宋体" w:hAnsi="宋体"/>
                <w:b/>
                <w:color w:val="auto"/>
                <w:kern w:val="0"/>
                <w:szCs w:val="21"/>
              </w:rPr>
              <w:t>条款名称</w:t>
            </w:r>
          </w:p>
        </w:tc>
        <w:tc>
          <w:tcPr>
            <w:tcW w:w="6428" w:type="dxa"/>
            <w:tcBorders>
              <w:top w:val="single" w:color="auto" w:sz="4" w:space="0"/>
              <w:right w:val="single" w:color="auto" w:sz="4" w:space="0"/>
            </w:tcBorders>
            <w:noWrap w:val="0"/>
            <w:vAlign w:val="center"/>
          </w:tcPr>
          <w:p>
            <w:pPr>
              <w:spacing w:line="300" w:lineRule="exact"/>
              <w:jc w:val="center"/>
              <w:rPr>
                <w:rFonts w:ascii="宋体" w:hAnsi="宋体"/>
                <w:b/>
                <w:color w:val="auto"/>
                <w:kern w:val="0"/>
                <w:szCs w:val="21"/>
              </w:rPr>
            </w:pPr>
            <w:r>
              <w:rPr>
                <w:rFonts w:ascii="宋体" w:hAnsi="宋体"/>
                <w:b/>
                <w:color w:val="auto"/>
                <w:kern w:val="0"/>
                <w:szCs w:val="21"/>
              </w:rPr>
              <w:t>编  列  内  容</w:t>
            </w:r>
          </w:p>
        </w:tc>
      </w:tr>
      <w:tr>
        <w:trPr>
          <w:trHeight w:val="90" w:hRule="atLeast"/>
          <w:jc w:val="center"/>
        </w:trPr>
        <w:tc>
          <w:tcPr>
            <w:tcW w:w="1002" w:type="dxa"/>
            <w:tcBorders>
              <w:left w:val="single" w:color="auto" w:sz="4" w:space="0"/>
            </w:tcBorders>
            <w:noWrap w:val="0"/>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1</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Cs w:val="21"/>
                <w:lang w:eastAsia="zh-CN"/>
              </w:rPr>
            </w:pPr>
            <w:r>
              <w:rPr>
                <w:rFonts w:hint="eastAsia" w:ascii="宋体" w:hAnsi="宋体"/>
                <w:color w:val="auto"/>
                <w:kern w:val="0"/>
                <w:szCs w:val="21"/>
                <w:lang w:val="en-US" w:eastAsia="zh-CN"/>
              </w:rPr>
              <w:t>招标人</w:t>
            </w:r>
          </w:p>
        </w:tc>
        <w:tc>
          <w:tcPr>
            <w:tcW w:w="642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名称：贵州金泰利粮油发展有限公司</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jc w:val="both"/>
              <w:textAlignment w:val="baseline"/>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地址：贵州省贵阳市白云区粑粑坳粮食仓库贵州金泰利粮油发展有限公司</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联系人：</w:t>
            </w:r>
            <w:r>
              <w:rPr>
                <w:rFonts w:hint="eastAsia" w:ascii="宋体" w:hAnsi="宋体" w:eastAsia="宋体" w:cs="宋体"/>
                <w:color w:val="auto"/>
                <w:kern w:val="2"/>
                <w:sz w:val="21"/>
                <w:szCs w:val="21"/>
                <w:lang w:val="en-US" w:eastAsia="zh-Hans" w:bidi="ar-SA"/>
              </w:rPr>
              <w:t>任</w:t>
            </w:r>
            <w:r>
              <w:rPr>
                <w:rFonts w:hint="eastAsia" w:ascii="宋体" w:hAnsi="宋体" w:eastAsia="宋体" w:cs="宋体"/>
                <w:color w:val="auto"/>
                <w:kern w:val="2"/>
                <w:sz w:val="21"/>
                <w:szCs w:val="21"/>
                <w:lang w:val="en-US" w:eastAsia="zh-CN" w:bidi="ar-SA"/>
              </w:rPr>
              <w:t>先生</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电话：</w:t>
            </w:r>
            <w:r>
              <w:rPr>
                <w:rFonts w:hint="eastAsia" w:ascii="宋体" w:hAnsi="宋体" w:eastAsia="宋体" w:cs="宋体"/>
                <w:color w:val="auto"/>
                <w:kern w:val="2"/>
                <w:sz w:val="21"/>
                <w:szCs w:val="21"/>
                <w:lang w:val="en-US" w:eastAsia="zh-CN" w:bidi="ar-SA"/>
              </w:rPr>
              <w:t>13984847701</w:t>
            </w:r>
          </w:p>
        </w:tc>
      </w:tr>
      <w:tr>
        <w:trPr>
          <w:trHeight w:val="315" w:hRule="atLeast"/>
          <w:jc w:val="center"/>
        </w:trPr>
        <w:tc>
          <w:tcPr>
            <w:tcW w:w="1002" w:type="dxa"/>
            <w:vMerge w:val="restart"/>
            <w:tcBorders>
              <w:left w:val="single" w:color="auto" w:sz="4" w:space="0"/>
            </w:tcBorders>
            <w:noWrap w:val="0"/>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2</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kern w:val="0"/>
                <w:szCs w:val="21"/>
              </w:rPr>
            </w:pPr>
            <w:r>
              <w:rPr>
                <w:rFonts w:ascii="宋体" w:hAnsi="宋体"/>
                <w:color w:val="auto"/>
                <w:kern w:val="0"/>
                <w:szCs w:val="21"/>
              </w:rPr>
              <w:t>项目名称</w:t>
            </w:r>
          </w:p>
        </w:tc>
        <w:tc>
          <w:tcPr>
            <w:tcW w:w="6428" w:type="dxa"/>
            <w:tcBorders>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Times New Roman"/>
                <w:color w:val="auto"/>
                <w:kern w:val="0"/>
                <w:sz w:val="21"/>
                <w:szCs w:val="21"/>
                <w:lang w:val="en-US" w:eastAsia="zh-CN" w:bidi="ar-SA"/>
              </w:rPr>
            </w:pPr>
          </w:p>
        </w:tc>
      </w:tr>
      <w:tr>
        <w:trPr>
          <w:trHeight w:val="236" w:hRule="atLeast"/>
          <w:jc w:val="center"/>
        </w:trPr>
        <w:tc>
          <w:tcPr>
            <w:tcW w:w="1002" w:type="dxa"/>
            <w:vMerge w:val="continue"/>
            <w:tcBorders>
              <w:left w:val="single" w:color="auto" w:sz="4" w:space="0"/>
            </w:tcBorders>
            <w:noWrap w:val="0"/>
            <w:vAlign w:val="center"/>
          </w:tcPr>
          <w:p>
            <w:pPr>
              <w:spacing w:line="300" w:lineRule="exact"/>
              <w:jc w:val="center"/>
              <w:rPr>
                <w:rFonts w:hint="eastAsia" w:ascii="宋体" w:hAnsi="宋体"/>
                <w:color w:val="auto"/>
                <w:kern w:val="0"/>
                <w:szCs w:val="21"/>
              </w:rPr>
            </w:pP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kern w:val="0"/>
                <w:szCs w:val="21"/>
              </w:rPr>
            </w:pPr>
            <w:r>
              <w:rPr>
                <w:rFonts w:hint="eastAsia" w:ascii="宋体" w:hAnsi="宋体"/>
                <w:color w:val="auto"/>
                <w:kern w:val="0"/>
                <w:szCs w:val="21"/>
                <w:lang w:val="en-US" w:eastAsia="zh-CN"/>
              </w:rPr>
              <w:t>服务</w:t>
            </w:r>
            <w:r>
              <w:rPr>
                <w:rFonts w:ascii="宋体" w:hAnsi="宋体"/>
                <w:color w:val="auto"/>
                <w:kern w:val="0"/>
                <w:szCs w:val="21"/>
              </w:rPr>
              <w:t>地点</w:t>
            </w:r>
          </w:p>
        </w:tc>
        <w:tc>
          <w:tcPr>
            <w:tcW w:w="6428" w:type="dxa"/>
            <w:tcBorders>
              <w:right w:val="single" w:color="auto" w:sz="4" w:space="0"/>
            </w:tcBorders>
            <w:noWrap w:val="0"/>
            <w:vAlign w:val="center"/>
          </w:tcPr>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right="0" w:rightChars="0"/>
              <w:jc w:val="both"/>
              <w:textAlignment w:val="baseline"/>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贵州金泰利粮油发展有限公司</w:t>
            </w:r>
          </w:p>
        </w:tc>
      </w:tr>
      <w:tr>
        <w:trPr>
          <w:trHeight w:val="267" w:hRule="atLeast"/>
          <w:jc w:val="center"/>
        </w:trPr>
        <w:tc>
          <w:tcPr>
            <w:tcW w:w="1002" w:type="dxa"/>
            <w:vMerge w:val="continue"/>
            <w:tcBorders>
              <w:left w:val="single" w:color="auto" w:sz="4" w:space="0"/>
            </w:tcBorders>
            <w:noWrap w:val="0"/>
            <w:vAlign w:val="center"/>
          </w:tcPr>
          <w:p>
            <w:pPr>
              <w:spacing w:line="300" w:lineRule="exact"/>
              <w:jc w:val="center"/>
              <w:rPr>
                <w:rFonts w:hint="eastAsia" w:ascii="宋体" w:hAnsi="宋体"/>
                <w:color w:val="auto"/>
                <w:kern w:val="0"/>
                <w:szCs w:val="21"/>
              </w:rPr>
            </w:pPr>
          </w:p>
        </w:tc>
        <w:tc>
          <w:tcPr>
            <w:tcW w:w="1800" w:type="dxa"/>
            <w:noWrap w:val="0"/>
            <w:vAlign w:val="center"/>
          </w:tcPr>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color w:val="auto"/>
                <w:sz w:val="21"/>
                <w:szCs w:val="21"/>
                <w:lang w:val="en-US" w:eastAsia="zh-CN"/>
              </w:rPr>
            </w:pPr>
            <w:r>
              <w:rPr>
                <w:rFonts w:hint="eastAsia"/>
                <w:color w:val="auto"/>
                <w:sz w:val="21"/>
                <w:szCs w:val="21"/>
                <w:lang w:val="en-US" w:eastAsia="zh-CN"/>
              </w:rPr>
              <w:t>服务范围</w:t>
            </w:r>
          </w:p>
        </w:tc>
        <w:tc>
          <w:tcPr>
            <w:tcW w:w="6428" w:type="dxa"/>
            <w:tcBorders>
              <w:right w:val="single" w:color="auto" w:sz="4" w:space="0"/>
            </w:tcBorders>
            <w:noWrap w:val="0"/>
            <w:vAlign w:val="center"/>
          </w:tcPr>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完成项目招标代理工作，并提交相关资料纸质版及扫描件。</w:t>
            </w:r>
          </w:p>
        </w:tc>
      </w:tr>
      <w:tr>
        <w:trPr>
          <w:trHeight w:val="1320" w:hRule="atLeast"/>
          <w:jc w:val="center"/>
        </w:trPr>
        <w:tc>
          <w:tcPr>
            <w:tcW w:w="1002" w:type="dxa"/>
            <w:tcBorders>
              <w:left w:val="single" w:color="auto" w:sz="4" w:space="0"/>
            </w:tcBorders>
            <w:noWrap w:val="0"/>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3</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kern w:val="0"/>
                <w:szCs w:val="21"/>
              </w:rPr>
            </w:pPr>
            <w:r>
              <w:rPr>
                <w:rFonts w:hint="eastAsia" w:ascii="宋体" w:hAnsi="宋体"/>
                <w:color w:val="auto"/>
                <w:kern w:val="0"/>
                <w:szCs w:val="21"/>
              </w:rPr>
              <w:t>比选申请人资格条件</w:t>
            </w:r>
          </w:p>
        </w:tc>
        <w:tc>
          <w:tcPr>
            <w:tcW w:w="6428" w:type="dxa"/>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（一）具有独立承担民事责任的能力：提供法人或者其他组织的营业执照；</w:t>
            </w:r>
          </w:p>
          <w:p>
            <w:pPr>
              <w:pStyle w:val="8"/>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（二）具有良好的商业信誉和健全的财务会计制度：提供经第三方审计的</w:t>
            </w:r>
            <w:r>
              <w:rPr>
                <w:rFonts w:hint="eastAsia" w:ascii="宋体" w:hAnsi="宋体" w:cs="Times New Roman"/>
                <w:color w:val="auto"/>
                <w:kern w:val="0"/>
                <w:sz w:val="21"/>
                <w:szCs w:val="21"/>
                <w:lang w:val="en-US" w:eastAsia="zh-CN" w:bidi="ar-SA"/>
              </w:rPr>
              <w:t>2024</w:t>
            </w:r>
            <w:r>
              <w:rPr>
                <w:rFonts w:hint="eastAsia" w:ascii="宋体" w:hAnsi="宋体" w:eastAsia="宋体" w:cs="Times New Roman"/>
                <w:color w:val="auto"/>
                <w:kern w:val="0"/>
                <w:sz w:val="21"/>
                <w:szCs w:val="21"/>
                <w:lang w:val="en-US" w:eastAsia="zh-CN" w:bidi="ar-SA"/>
              </w:rPr>
              <w:t>年度财务审计报告；新成立不满一年的单位提供基本开户银行出具的有效的资信证明；</w:t>
            </w:r>
          </w:p>
          <w:p>
            <w:pPr>
              <w:pStyle w:val="8"/>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（三）具有履行合同所必需的设备和专业技术能力：提供具有履行合同所必需的设备和专业技术能力的承诺；</w:t>
            </w:r>
          </w:p>
          <w:p>
            <w:pPr>
              <w:pStyle w:val="8"/>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（四）具有依法缴纳税收和社会保障资金的良好记录：提供</w:t>
            </w:r>
            <w:r>
              <w:rPr>
                <w:rFonts w:hint="eastAsia" w:ascii="宋体" w:hAnsi="宋体" w:cs="Times New Roman"/>
                <w:color w:val="auto"/>
                <w:kern w:val="0"/>
                <w:sz w:val="21"/>
                <w:szCs w:val="21"/>
                <w:lang w:val="en-US" w:eastAsia="zh-CN" w:bidi="ar-SA"/>
              </w:rPr>
              <w:t>2025</w:t>
            </w:r>
            <w:r>
              <w:rPr>
                <w:rFonts w:hint="eastAsia" w:ascii="宋体" w:hAnsi="宋体" w:eastAsia="宋体" w:cs="Times New Roman"/>
                <w:color w:val="auto"/>
                <w:kern w:val="0"/>
                <w:sz w:val="21"/>
                <w:szCs w:val="21"/>
                <w:lang w:val="en-US" w:eastAsia="zh-CN" w:bidi="ar-SA"/>
              </w:rPr>
              <w:t>年任意3个月依法缴纳税收和社会保障金的相关材料（税收相关材料是指：主管税务部门出具的税收证明或完税凭证或银行出具的税收缴款证明。社保相关材料是指：在人社部门或税务机关或银行缴纳社保的凭证。无需缴纳税收和社会保障资金的单位提供主管部门出具的有效的免缴证明材料；</w:t>
            </w:r>
          </w:p>
          <w:p>
            <w:pPr>
              <w:pStyle w:val="8"/>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（五）参加本次采购活动前三年内，在经营活动中没有重大违法记录：提供参加本次采购活动前3年内在经营活动中没有重大违法记录的书面声明；</w:t>
            </w:r>
          </w:p>
          <w:p>
            <w:pPr>
              <w:pStyle w:val="8"/>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六）供应商须承诺：在“信用中国”网站（www.creditchina.gov.cn）、中国政府采购网（www.ccgp.gov.cn）等渠道中查询未被列入失信被执行人名单、重大税收违法失信主体、政府采购严重违法失信行为记录名单中，否则取消投标资格，并承担由此造成的一切法律责任及后果；</w:t>
            </w:r>
          </w:p>
          <w:p>
            <w:pPr>
              <w:pStyle w:val="8"/>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（七）提供在“中国政府采购网”、“贵州省政府采购网”、“贵州省招投标公共服务平台”上登记注册成功的网络截图；</w:t>
            </w:r>
          </w:p>
        </w:tc>
      </w:tr>
      <w:tr>
        <w:trPr>
          <w:trHeight w:val="926" w:hRule="atLeast"/>
          <w:jc w:val="center"/>
        </w:trPr>
        <w:tc>
          <w:tcPr>
            <w:tcW w:w="1002" w:type="dxa"/>
            <w:tcBorders>
              <w:top w:val="single" w:color="auto" w:sz="4" w:space="0"/>
              <w:left w:val="single" w:color="auto" w:sz="4" w:space="0"/>
            </w:tcBorders>
            <w:noWrap w:val="0"/>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4</w:t>
            </w:r>
          </w:p>
        </w:tc>
        <w:tc>
          <w:tcPr>
            <w:tcW w:w="180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kern w:val="0"/>
                <w:szCs w:val="21"/>
              </w:rPr>
            </w:pPr>
            <w:r>
              <w:rPr>
                <w:rFonts w:ascii="宋体" w:hAnsi="宋体"/>
                <w:color w:val="auto"/>
                <w:kern w:val="0"/>
                <w:szCs w:val="21"/>
              </w:rPr>
              <w:t>递交</w:t>
            </w:r>
            <w:r>
              <w:rPr>
                <w:rFonts w:hint="eastAsia" w:ascii="宋体" w:hAnsi="宋体"/>
                <w:color w:val="auto"/>
                <w:kern w:val="0"/>
                <w:szCs w:val="21"/>
                <w:lang w:eastAsia="zh-CN"/>
              </w:rPr>
              <w:t>响应文件</w:t>
            </w:r>
            <w:r>
              <w:rPr>
                <w:rFonts w:hint="eastAsia" w:ascii="宋体" w:hAnsi="宋体"/>
                <w:color w:val="auto"/>
                <w:kern w:val="0"/>
                <w:szCs w:val="21"/>
              </w:rPr>
              <w:t>截止时间及</w:t>
            </w:r>
            <w:r>
              <w:rPr>
                <w:rFonts w:ascii="宋体" w:hAnsi="宋体"/>
                <w:color w:val="auto"/>
                <w:kern w:val="0"/>
                <w:szCs w:val="21"/>
              </w:rPr>
              <w:t>地点</w:t>
            </w:r>
          </w:p>
        </w:tc>
        <w:tc>
          <w:tcPr>
            <w:tcW w:w="6428"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截止时间：</w:t>
            </w:r>
            <w:r>
              <w:rPr>
                <w:rFonts w:hint="eastAsia" w:ascii="宋体" w:hAnsi="宋体" w:cs="Times New Roman"/>
                <w:color w:val="auto"/>
                <w:kern w:val="0"/>
                <w:sz w:val="21"/>
                <w:szCs w:val="21"/>
                <w:lang w:val="en-US" w:eastAsia="zh-CN" w:bidi="ar-SA"/>
              </w:rPr>
              <w:t>2025</w:t>
            </w:r>
            <w:r>
              <w:rPr>
                <w:rFonts w:hint="eastAsia" w:ascii="宋体" w:hAnsi="宋体" w:eastAsia="宋体" w:cs="Times New Roman"/>
                <w:color w:val="auto"/>
                <w:kern w:val="0"/>
                <w:sz w:val="21"/>
                <w:szCs w:val="21"/>
                <w:lang w:val="en-US" w:eastAsia="zh-CN" w:bidi="ar-SA"/>
              </w:rPr>
              <w:t xml:space="preserve"> 年</w:t>
            </w:r>
            <w:r>
              <w:rPr>
                <w:rFonts w:hint="eastAsia" w:ascii="宋体" w:hAnsi="宋体" w:cs="Times New Roman"/>
                <w:color w:val="auto"/>
                <w:kern w:val="0"/>
                <w:sz w:val="21"/>
                <w:szCs w:val="21"/>
                <w:lang w:val="en-US" w:eastAsia="zh-CN" w:bidi="ar-SA"/>
              </w:rPr>
              <w:t>8</w:t>
            </w:r>
            <w:r>
              <w:rPr>
                <w:rFonts w:hint="eastAsia" w:ascii="宋体" w:hAnsi="宋体" w:eastAsia="宋体" w:cs="Times New Roman"/>
                <w:color w:val="auto"/>
                <w:kern w:val="0"/>
                <w:sz w:val="21"/>
                <w:szCs w:val="21"/>
                <w:lang w:val="en-US" w:eastAsia="zh-CN" w:bidi="ar-SA"/>
              </w:rPr>
              <w:t>月</w:t>
            </w:r>
            <w:r>
              <w:rPr>
                <w:rFonts w:hint="eastAsia" w:ascii="宋体" w:hAnsi="宋体" w:cs="Times New Roman"/>
                <w:color w:val="auto"/>
                <w:kern w:val="0"/>
                <w:sz w:val="21"/>
                <w:szCs w:val="21"/>
                <w:lang w:val="en-US" w:eastAsia="zh-CN" w:bidi="ar-SA"/>
              </w:rPr>
              <w:t>15</w:t>
            </w:r>
            <w:r>
              <w:rPr>
                <w:rFonts w:hint="eastAsia" w:ascii="宋体" w:hAnsi="宋体" w:eastAsia="宋体" w:cs="Times New Roman"/>
                <w:color w:val="auto"/>
                <w:kern w:val="0"/>
                <w:sz w:val="21"/>
                <w:szCs w:val="21"/>
                <w:lang w:val="en-US" w:eastAsia="zh-CN" w:bidi="ar-SA"/>
              </w:rPr>
              <w:t>日</w:t>
            </w:r>
            <w:r>
              <w:rPr>
                <w:rFonts w:hint="eastAsia" w:ascii="宋体" w:hAnsi="宋体" w:cs="Times New Roman"/>
                <w:color w:val="auto"/>
                <w:kern w:val="0"/>
                <w:sz w:val="21"/>
                <w:szCs w:val="21"/>
                <w:lang w:val="en-US" w:eastAsia="zh-CN" w:bidi="ar-SA"/>
              </w:rPr>
              <w:t>12</w:t>
            </w:r>
            <w:r>
              <w:rPr>
                <w:rFonts w:hint="eastAsia" w:ascii="宋体" w:hAnsi="宋体" w:eastAsia="宋体" w:cs="Times New Roman"/>
                <w:color w:val="auto"/>
                <w:kern w:val="0"/>
                <w:sz w:val="21"/>
                <w:szCs w:val="21"/>
                <w:lang w:val="en-US" w:eastAsia="zh-CN" w:bidi="ar-SA"/>
              </w:rPr>
              <w:t>时</w:t>
            </w:r>
            <w:r>
              <w:rPr>
                <w:rFonts w:hint="eastAsia" w:ascii="宋体" w:hAnsi="宋体" w:cs="Times New Roman"/>
                <w:color w:val="auto"/>
                <w:kern w:val="0"/>
                <w:sz w:val="21"/>
                <w:szCs w:val="21"/>
                <w:lang w:val="en-US" w:eastAsia="zh-CN" w:bidi="ar-SA"/>
              </w:rPr>
              <w:t>00</w:t>
            </w:r>
            <w:r>
              <w:rPr>
                <w:rFonts w:hint="eastAsia" w:ascii="宋体" w:hAnsi="宋体" w:eastAsia="宋体" w:cs="Times New Roman"/>
                <w:color w:val="auto"/>
                <w:kern w:val="0"/>
                <w:sz w:val="21"/>
                <w:szCs w:val="21"/>
                <w:lang w:val="en-US" w:eastAsia="zh-CN" w:bidi="ar-SA"/>
              </w:rPr>
              <w:t>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Cs w:val="21"/>
              </w:rPr>
            </w:pPr>
            <w:r>
              <w:rPr>
                <w:rFonts w:hint="eastAsia" w:ascii="宋体" w:hAnsi="宋体" w:eastAsia="宋体" w:cs="Times New Roman"/>
                <w:color w:val="auto"/>
                <w:kern w:val="0"/>
                <w:sz w:val="21"/>
                <w:szCs w:val="21"/>
                <w:lang w:val="en-US" w:eastAsia="zh-CN" w:bidi="ar-SA"/>
              </w:rPr>
              <w:t>递交地点：贵州省贵阳市白云区粑粑坳粮食仓库贵州金泰利粮油发展有限公司</w:t>
            </w:r>
          </w:p>
        </w:tc>
      </w:tr>
      <w:tr>
        <w:trPr>
          <w:trHeight w:val="105" w:hRule="atLeast"/>
          <w:jc w:val="center"/>
        </w:trPr>
        <w:tc>
          <w:tcPr>
            <w:tcW w:w="1002" w:type="dxa"/>
            <w:tcBorders>
              <w:left w:val="single" w:color="auto" w:sz="4" w:space="0"/>
            </w:tcBorders>
            <w:noWrap w:val="0"/>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5</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kern w:val="0"/>
                <w:szCs w:val="21"/>
              </w:rPr>
            </w:pPr>
            <w:r>
              <w:rPr>
                <w:rFonts w:ascii="宋体" w:hAnsi="宋体"/>
                <w:color w:val="auto"/>
                <w:kern w:val="0"/>
                <w:szCs w:val="21"/>
              </w:rPr>
              <w:t>签字或盖章</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kern w:val="0"/>
                <w:szCs w:val="21"/>
              </w:rPr>
            </w:pPr>
            <w:r>
              <w:rPr>
                <w:rFonts w:ascii="宋体" w:hAnsi="宋体"/>
                <w:color w:val="auto"/>
                <w:kern w:val="0"/>
                <w:szCs w:val="21"/>
              </w:rPr>
              <w:t>要求</w:t>
            </w:r>
          </w:p>
        </w:tc>
        <w:tc>
          <w:tcPr>
            <w:tcW w:w="642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Cs w:val="21"/>
              </w:rPr>
            </w:pPr>
            <w:r>
              <w:rPr>
                <w:rFonts w:hint="eastAsia" w:ascii="宋体" w:hAnsi="宋体"/>
                <w:color w:val="auto"/>
                <w:kern w:val="0"/>
                <w:szCs w:val="21"/>
                <w:lang w:eastAsia="zh-CN"/>
              </w:rPr>
              <w:t>响应文件</w:t>
            </w:r>
            <w:r>
              <w:rPr>
                <w:rFonts w:hint="eastAsia" w:ascii="宋体" w:hAnsi="宋体"/>
                <w:color w:val="auto"/>
                <w:kern w:val="0"/>
                <w:szCs w:val="21"/>
              </w:rPr>
              <w:t>按格式要求盖章、签字（或盖章）；涂改处加盖</w:t>
            </w:r>
            <w:r>
              <w:rPr>
                <w:rFonts w:hint="eastAsia" w:ascii="宋体" w:hAnsi="宋体"/>
                <w:color w:val="auto"/>
                <w:kern w:val="0"/>
                <w:szCs w:val="21"/>
                <w:lang w:eastAsia="zh-CN"/>
              </w:rPr>
              <w:t>比选申请人</w:t>
            </w:r>
            <w:r>
              <w:rPr>
                <w:rFonts w:hint="eastAsia" w:ascii="宋体" w:hAnsi="宋体"/>
                <w:color w:val="auto"/>
                <w:kern w:val="0"/>
                <w:szCs w:val="21"/>
              </w:rPr>
              <w:t>单位公章。</w:t>
            </w:r>
            <w:r>
              <w:rPr>
                <w:rFonts w:hint="eastAsia" w:ascii="宋体" w:hAnsi="宋体"/>
                <w:color w:val="auto"/>
                <w:kern w:val="0"/>
                <w:szCs w:val="21"/>
                <w:lang w:eastAsia="zh-CN"/>
              </w:rPr>
              <w:t>响应文件</w:t>
            </w:r>
            <w:r>
              <w:rPr>
                <w:rFonts w:hint="eastAsia" w:ascii="宋体" w:hAnsi="宋体"/>
                <w:color w:val="auto"/>
                <w:kern w:val="0"/>
                <w:szCs w:val="21"/>
              </w:rPr>
              <w:t>正本须每页加盖</w:t>
            </w:r>
            <w:r>
              <w:rPr>
                <w:rFonts w:hint="eastAsia" w:ascii="宋体" w:hAnsi="宋体"/>
                <w:color w:val="auto"/>
                <w:kern w:val="0"/>
                <w:szCs w:val="21"/>
                <w:lang w:eastAsia="zh-CN"/>
              </w:rPr>
              <w:t>比选申请人</w:t>
            </w:r>
            <w:r>
              <w:rPr>
                <w:rFonts w:hint="eastAsia" w:ascii="宋体" w:hAnsi="宋体"/>
                <w:color w:val="auto"/>
                <w:kern w:val="0"/>
                <w:szCs w:val="21"/>
              </w:rPr>
              <w:t>公章。</w:t>
            </w:r>
          </w:p>
        </w:tc>
      </w:tr>
      <w:tr>
        <w:trPr>
          <w:trHeight w:val="105" w:hRule="atLeast"/>
          <w:jc w:val="center"/>
        </w:trPr>
        <w:tc>
          <w:tcPr>
            <w:tcW w:w="1002" w:type="dxa"/>
            <w:tcBorders>
              <w:left w:val="single" w:color="auto" w:sz="4" w:space="0"/>
            </w:tcBorders>
            <w:noWrap w:val="0"/>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6</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kern w:val="0"/>
                <w:szCs w:val="21"/>
              </w:rPr>
            </w:pPr>
            <w:r>
              <w:rPr>
                <w:rFonts w:hint="eastAsia" w:ascii="宋体" w:hAnsi="宋体"/>
                <w:color w:val="auto"/>
                <w:kern w:val="0"/>
                <w:szCs w:val="21"/>
                <w:lang w:eastAsia="zh-CN"/>
              </w:rPr>
              <w:t>响应文件</w:t>
            </w:r>
            <w:r>
              <w:rPr>
                <w:rFonts w:ascii="宋体" w:hAnsi="宋体"/>
                <w:color w:val="auto"/>
                <w:kern w:val="0"/>
                <w:szCs w:val="21"/>
              </w:rPr>
              <w:t>份数</w:t>
            </w:r>
          </w:p>
        </w:tc>
        <w:tc>
          <w:tcPr>
            <w:tcW w:w="642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olor w:val="auto"/>
                <w:kern w:val="0"/>
                <w:szCs w:val="21"/>
                <w:lang w:val="en-US" w:eastAsia="zh-CN"/>
              </w:rPr>
            </w:pPr>
            <w:r>
              <w:rPr>
                <w:rFonts w:hint="eastAsia" w:ascii="宋体" w:hAnsi="宋体"/>
                <w:color w:val="auto"/>
                <w:kern w:val="0"/>
                <w:szCs w:val="21"/>
              </w:rPr>
              <w:t>纸质文件</w:t>
            </w:r>
            <w:r>
              <w:rPr>
                <w:rFonts w:hint="eastAsia" w:ascii="宋体" w:hAnsi="宋体"/>
                <w:color w:val="auto"/>
                <w:kern w:val="0"/>
                <w:szCs w:val="21"/>
                <w:lang w:val="en-US" w:eastAsia="zh-CN"/>
              </w:rPr>
              <w:t>一</w:t>
            </w:r>
            <w:r>
              <w:rPr>
                <w:rFonts w:hint="eastAsia" w:ascii="宋体" w:hAnsi="宋体"/>
                <w:color w:val="auto"/>
                <w:kern w:val="0"/>
                <w:szCs w:val="21"/>
              </w:rPr>
              <w:t>份。</w:t>
            </w:r>
          </w:p>
        </w:tc>
      </w:tr>
      <w:tr>
        <w:trPr>
          <w:trHeight w:val="105" w:hRule="atLeast"/>
          <w:jc w:val="center"/>
        </w:trPr>
        <w:tc>
          <w:tcPr>
            <w:tcW w:w="1002" w:type="dxa"/>
            <w:tcBorders>
              <w:left w:val="single" w:color="auto" w:sz="4" w:space="0"/>
            </w:tcBorders>
            <w:noWrap w:val="0"/>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7</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auto"/>
                <w:kern w:val="0"/>
                <w:szCs w:val="21"/>
              </w:rPr>
            </w:pPr>
            <w:r>
              <w:rPr>
                <w:rFonts w:hint="eastAsia" w:ascii="宋体" w:hAnsi="宋体"/>
                <w:color w:val="auto"/>
                <w:kern w:val="0"/>
                <w:szCs w:val="21"/>
                <w:lang w:eastAsia="zh-CN"/>
              </w:rPr>
              <w:t>响应文件</w:t>
            </w:r>
            <w:r>
              <w:rPr>
                <w:rFonts w:hint="eastAsia" w:ascii="宋体" w:hAnsi="宋体"/>
                <w:color w:val="auto"/>
                <w:kern w:val="0"/>
                <w:szCs w:val="21"/>
              </w:rPr>
              <w:t>的制作与</w:t>
            </w:r>
            <w:r>
              <w:rPr>
                <w:rFonts w:ascii="宋体" w:hAnsi="宋体"/>
                <w:color w:val="auto"/>
                <w:kern w:val="0"/>
                <w:szCs w:val="21"/>
              </w:rPr>
              <w:t>装订要求</w:t>
            </w:r>
          </w:p>
        </w:tc>
        <w:tc>
          <w:tcPr>
            <w:tcW w:w="642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olor w:val="auto"/>
                <w:kern w:val="0"/>
                <w:szCs w:val="21"/>
                <w:lang w:eastAsia="zh-CN"/>
              </w:rPr>
            </w:pPr>
            <w:r>
              <w:rPr>
                <w:rFonts w:hint="eastAsia" w:ascii="宋体" w:hAnsi="宋体"/>
                <w:color w:val="auto"/>
                <w:kern w:val="0"/>
                <w:szCs w:val="21"/>
              </w:rPr>
              <w:t>(1)</w:t>
            </w:r>
            <w:r>
              <w:rPr>
                <w:rFonts w:hint="eastAsia" w:ascii="宋体" w:hAnsi="宋体"/>
                <w:color w:val="auto"/>
                <w:kern w:val="0"/>
                <w:szCs w:val="21"/>
                <w:lang w:eastAsia="zh-CN"/>
              </w:rPr>
              <w:t>响应文件</w:t>
            </w:r>
            <w:r>
              <w:rPr>
                <w:rFonts w:hint="eastAsia" w:ascii="宋体" w:hAnsi="宋体"/>
                <w:color w:val="auto"/>
                <w:kern w:val="0"/>
                <w:szCs w:val="21"/>
              </w:rPr>
              <w:t>须使用A4纸装订</w:t>
            </w:r>
            <w:r>
              <w:rPr>
                <w:rFonts w:hint="eastAsia" w:ascii="宋体" w:hAnsi="宋体"/>
                <w:color w:val="auto"/>
                <w:kern w:val="0"/>
                <w:szCs w:val="21"/>
                <w:lang w:eastAsia="zh-CN"/>
              </w:rPr>
              <w:t>；</w:t>
            </w:r>
            <w:r>
              <w:rPr>
                <w:rFonts w:hint="eastAsia" w:ascii="宋体" w:hAnsi="宋体"/>
                <w:color w:val="auto"/>
                <w:kern w:val="0"/>
                <w:szCs w:val="21"/>
              </w:rPr>
              <w:t>(2)</w:t>
            </w:r>
            <w:r>
              <w:rPr>
                <w:rFonts w:hint="eastAsia" w:ascii="宋体" w:hAnsi="宋体"/>
                <w:color w:val="auto"/>
                <w:kern w:val="0"/>
                <w:szCs w:val="21"/>
                <w:lang w:eastAsia="zh-CN"/>
              </w:rPr>
              <w:t>响应文件</w:t>
            </w:r>
            <w:r>
              <w:rPr>
                <w:rFonts w:hint="eastAsia" w:ascii="宋体" w:hAnsi="宋体"/>
                <w:color w:val="auto"/>
                <w:kern w:val="0"/>
                <w:szCs w:val="21"/>
              </w:rPr>
              <w:t>须标注页码（封底除外）</w:t>
            </w:r>
            <w:r>
              <w:rPr>
                <w:rFonts w:hint="eastAsia" w:ascii="宋体" w:hAnsi="宋体"/>
                <w:color w:val="auto"/>
                <w:kern w:val="0"/>
                <w:szCs w:val="21"/>
                <w:lang w:eastAsia="zh-CN"/>
              </w:rPr>
              <w:t>；</w:t>
            </w:r>
          </w:p>
        </w:tc>
      </w:tr>
      <w:tr>
        <w:trPr>
          <w:trHeight w:val="2100" w:hRule="atLeast"/>
          <w:jc w:val="center"/>
        </w:trPr>
        <w:tc>
          <w:tcPr>
            <w:tcW w:w="1002" w:type="dxa"/>
            <w:tcBorders>
              <w:left w:val="single" w:color="auto" w:sz="4" w:space="0"/>
            </w:tcBorders>
            <w:noWrap w:val="0"/>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8</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kern w:val="0"/>
                <w:szCs w:val="21"/>
              </w:rPr>
            </w:pPr>
            <w:r>
              <w:rPr>
                <w:rFonts w:ascii="宋体" w:hAnsi="宋体"/>
                <w:color w:val="auto"/>
                <w:kern w:val="0"/>
                <w:szCs w:val="21"/>
              </w:rPr>
              <w:t>封套上</w:t>
            </w:r>
            <w:r>
              <w:rPr>
                <w:rFonts w:hint="eastAsia" w:ascii="宋体" w:hAnsi="宋体"/>
                <w:color w:val="auto"/>
                <w:kern w:val="0"/>
                <w:szCs w:val="21"/>
              </w:rPr>
              <w:t>标记</w:t>
            </w:r>
            <w:r>
              <w:rPr>
                <w:rFonts w:ascii="宋体" w:hAnsi="宋体"/>
                <w:color w:val="auto"/>
                <w:kern w:val="0"/>
                <w:szCs w:val="21"/>
              </w:rPr>
              <w:t>要求</w:t>
            </w:r>
          </w:p>
        </w:tc>
        <w:tc>
          <w:tcPr>
            <w:tcW w:w="6428" w:type="dxa"/>
            <w:tcBorders>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hAnsi="宋体"/>
                <w:color w:val="auto"/>
                <w:kern w:val="0"/>
                <w:sz w:val="21"/>
                <w:szCs w:val="21"/>
              </w:rPr>
            </w:pPr>
            <w:r>
              <w:rPr>
                <w:rFonts w:hint="eastAsia" w:hAnsi="宋体"/>
                <w:color w:val="auto"/>
                <w:kern w:val="0"/>
                <w:sz w:val="21"/>
                <w:szCs w:val="21"/>
                <w:lang w:eastAsia="zh-CN"/>
              </w:rPr>
              <w:t>响应文件</w:t>
            </w:r>
            <w:r>
              <w:rPr>
                <w:rFonts w:hint="eastAsia" w:hAnsi="宋体"/>
                <w:color w:val="auto"/>
                <w:kern w:val="0"/>
                <w:sz w:val="21"/>
                <w:szCs w:val="21"/>
              </w:rPr>
              <w:t>密封在一个包封套内，并在包封套的封口处加盖</w:t>
            </w:r>
            <w:r>
              <w:rPr>
                <w:rFonts w:hint="eastAsia" w:hAnsi="宋体"/>
                <w:color w:val="auto"/>
                <w:kern w:val="0"/>
                <w:sz w:val="21"/>
                <w:szCs w:val="21"/>
                <w:lang w:val="en-US" w:eastAsia="zh-CN"/>
              </w:rPr>
              <w:t>比选申请人</w:t>
            </w:r>
            <w:r>
              <w:rPr>
                <w:rFonts w:hint="eastAsia" w:hAnsi="宋体"/>
                <w:color w:val="auto"/>
                <w:kern w:val="0"/>
                <w:sz w:val="21"/>
                <w:szCs w:val="21"/>
              </w:rPr>
              <w:t>单位章。</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hAnsi="宋体"/>
                <w:color w:val="auto"/>
                <w:kern w:val="0"/>
                <w:sz w:val="21"/>
                <w:szCs w:val="21"/>
              </w:rPr>
            </w:pPr>
            <w:r>
              <w:rPr>
                <w:rFonts w:hint="eastAsia" w:hAnsi="宋体"/>
                <w:color w:val="auto"/>
                <w:kern w:val="0"/>
                <w:sz w:val="21"/>
                <w:szCs w:val="21"/>
              </w:rPr>
              <w:t>标记：</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hAnsi="宋体"/>
                <w:color w:val="auto"/>
                <w:kern w:val="0"/>
                <w:sz w:val="21"/>
                <w:szCs w:val="21"/>
              </w:rPr>
            </w:pPr>
            <w:r>
              <w:rPr>
                <w:rFonts w:hint="eastAsia" w:hAnsi="宋体"/>
                <w:color w:val="auto"/>
                <w:kern w:val="0"/>
                <w:sz w:val="21"/>
                <w:szCs w:val="21"/>
              </w:rPr>
              <w:t xml:space="preserve">项目名称：                                   </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hAnsi="宋体"/>
                <w:color w:val="auto"/>
                <w:kern w:val="0"/>
                <w:sz w:val="21"/>
                <w:szCs w:val="21"/>
              </w:rPr>
            </w:pPr>
            <w:r>
              <w:rPr>
                <w:rFonts w:hint="eastAsia" w:hAnsi="宋体"/>
                <w:color w:val="auto"/>
                <w:kern w:val="0"/>
                <w:sz w:val="21"/>
                <w:szCs w:val="21"/>
                <w:lang w:eastAsia="zh-CN"/>
              </w:rPr>
              <w:t>招标人</w:t>
            </w:r>
            <w:r>
              <w:rPr>
                <w:rFonts w:hint="eastAsia" w:hAnsi="宋体"/>
                <w:color w:val="auto"/>
                <w:kern w:val="0"/>
                <w:sz w:val="21"/>
                <w:szCs w:val="21"/>
              </w:rPr>
              <w:t xml:space="preserve">名称：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Cs w:val="21"/>
              </w:rPr>
            </w:pPr>
            <w:r>
              <w:rPr>
                <w:rFonts w:hint="eastAsia" w:hAnsi="宋体"/>
                <w:color w:val="auto"/>
                <w:kern w:val="0"/>
                <w:sz w:val="21"/>
                <w:szCs w:val="21"/>
                <w:lang w:val="en-US" w:eastAsia="zh-CN"/>
              </w:rPr>
              <w:t>比选申请人</w:t>
            </w:r>
            <w:r>
              <w:rPr>
                <w:rFonts w:hint="eastAsia" w:ascii="宋体" w:hAnsi="宋体"/>
                <w:color w:val="auto"/>
                <w:kern w:val="0"/>
                <w:szCs w:val="21"/>
              </w:rPr>
              <w:t xml:space="preserve">名称：   </w:t>
            </w:r>
            <w:r>
              <w:rPr>
                <w:rFonts w:hint="eastAsia" w:ascii="宋体" w:hAnsi="宋体"/>
                <w:color w:val="auto"/>
                <w:kern w:val="0"/>
                <w:szCs w:val="21"/>
                <w:lang w:eastAsia="zh-CN"/>
              </w:rPr>
              <w:t>（盖章）</w:t>
            </w:r>
            <w:r>
              <w:rPr>
                <w:rFonts w:hint="eastAsia" w:ascii="宋体" w:hAnsi="宋体"/>
                <w:color w:val="auto"/>
                <w:kern w:val="0"/>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Cs w:val="21"/>
              </w:rPr>
            </w:pPr>
            <w:r>
              <w:rPr>
                <w:rFonts w:hint="eastAsia" w:ascii="宋体" w:hAnsi="宋体"/>
                <w:color w:val="auto"/>
                <w:kern w:val="0"/>
                <w:szCs w:val="21"/>
              </w:rPr>
              <w:t xml:space="preserve">在 </w:t>
            </w:r>
            <w:r>
              <w:rPr>
                <w:rFonts w:hint="eastAsia" w:ascii="宋体" w:hAnsi="宋体"/>
                <w:color w:val="auto"/>
                <w:kern w:val="0"/>
                <w:szCs w:val="21"/>
                <w:lang w:val="en-US" w:eastAsia="zh-CN"/>
              </w:rPr>
              <w:t xml:space="preserve">    </w:t>
            </w:r>
            <w:r>
              <w:rPr>
                <w:rFonts w:hint="eastAsia" w:ascii="宋体" w:hAnsi="宋体"/>
                <w:color w:val="auto"/>
                <w:kern w:val="0"/>
                <w:szCs w:val="21"/>
              </w:rPr>
              <w:t>年</w:t>
            </w:r>
            <w:r>
              <w:rPr>
                <w:rFonts w:hint="eastAsia" w:ascii="宋体" w:hAnsi="宋体"/>
                <w:color w:val="auto"/>
                <w:kern w:val="0"/>
                <w:szCs w:val="21"/>
                <w:lang w:val="en-US" w:eastAsia="zh-CN"/>
              </w:rPr>
              <w:t xml:space="preserve">  </w:t>
            </w:r>
            <w:r>
              <w:rPr>
                <w:rFonts w:hint="eastAsia" w:ascii="宋体" w:hAnsi="宋体"/>
                <w:color w:val="auto"/>
                <w:kern w:val="0"/>
                <w:szCs w:val="21"/>
              </w:rPr>
              <w:t xml:space="preserve">  月</w:t>
            </w:r>
            <w:r>
              <w:rPr>
                <w:rFonts w:hint="eastAsia" w:ascii="宋体" w:hAnsi="宋体"/>
                <w:color w:val="auto"/>
                <w:kern w:val="0"/>
                <w:szCs w:val="21"/>
                <w:lang w:val="en-US" w:eastAsia="zh-CN"/>
              </w:rPr>
              <w:t xml:space="preserve">     </w:t>
            </w:r>
            <w:r>
              <w:rPr>
                <w:rFonts w:hint="eastAsia" w:ascii="宋体" w:hAnsi="宋体"/>
                <w:color w:val="auto"/>
                <w:kern w:val="0"/>
                <w:szCs w:val="21"/>
              </w:rPr>
              <w:t>日</w:t>
            </w:r>
            <w:r>
              <w:rPr>
                <w:rFonts w:hint="eastAsia" w:ascii="宋体" w:hAnsi="宋体"/>
                <w:color w:val="auto"/>
                <w:kern w:val="0"/>
                <w:szCs w:val="21"/>
                <w:lang w:val="en-US" w:eastAsia="zh-CN"/>
              </w:rPr>
              <w:t xml:space="preserve">    </w:t>
            </w:r>
            <w:r>
              <w:rPr>
                <w:rFonts w:hint="eastAsia" w:ascii="宋体" w:hAnsi="宋体"/>
                <w:color w:val="auto"/>
                <w:kern w:val="0"/>
                <w:szCs w:val="21"/>
              </w:rPr>
              <w:t xml:space="preserve"> 时前不得开启。</w:t>
            </w:r>
          </w:p>
        </w:tc>
      </w:tr>
      <w:tr>
        <w:trPr>
          <w:trHeight w:val="563" w:hRule="atLeast"/>
          <w:jc w:val="center"/>
        </w:trPr>
        <w:tc>
          <w:tcPr>
            <w:tcW w:w="1002" w:type="dxa"/>
            <w:tcBorders>
              <w:left w:val="single" w:color="auto" w:sz="4" w:space="0"/>
            </w:tcBorders>
            <w:noWrap w:val="0"/>
            <w:vAlign w:val="center"/>
          </w:tcPr>
          <w:p>
            <w:pPr>
              <w:spacing w:line="300" w:lineRule="exact"/>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9</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olor w:val="auto"/>
                <w:kern w:val="0"/>
                <w:szCs w:val="21"/>
              </w:rPr>
            </w:pPr>
            <w:r>
              <w:rPr>
                <w:rFonts w:hint="eastAsia" w:ascii="宋体" w:hAnsi="宋体"/>
                <w:color w:val="auto"/>
                <w:kern w:val="0"/>
                <w:szCs w:val="21"/>
                <w:lang w:val="en-US" w:eastAsia="zh-CN"/>
              </w:rPr>
              <w:t>投标</w:t>
            </w:r>
            <w:r>
              <w:rPr>
                <w:rFonts w:hint="eastAsia" w:ascii="宋体" w:hAnsi="宋体"/>
                <w:color w:val="auto"/>
                <w:kern w:val="0"/>
                <w:szCs w:val="21"/>
              </w:rPr>
              <w:t>报价</w:t>
            </w:r>
          </w:p>
        </w:tc>
        <w:tc>
          <w:tcPr>
            <w:tcW w:w="6428" w:type="dxa"/>
            <w:tcBorders>
              <w:right w:val="single" w:color="auto" w:sz="4" w:space="0"/>
            </w:tcBorders>
            <w:noWrap w:val="0"/>
            <w:vAlign w:val="center"/>
          </w:tcPr>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color w:val="auto"/>
                <w:kern w:val="0"/>
                <w:szCs w:val="21"/>
              </w:rPr>
            </w:pPr>
            <w:r>
              <w:rPr>
                <w:rFonts w:hint="eastAsia"/>
                <w:color w:val="auto"/>
                <w:kern w:val="0"/>
                <w:szCs w:val="21"/>
                <w:lang w:val="en-US" w:eastAsia="zh-CN"/>
              </w:rPr>
              <w:t>招标代理机构结合项目及自身单位情况</w:t>
            </w:r>
            <w:r>
              <w:rPr>
                <w:rFonts w:hint="eastAsia"/>
                <w:color w:val="auto"/>
                <w:kern w:val="0"/>
                <w:szCs w:val="21"/>
              </w:rPr>
              <w:t>自行报价。</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eastAsia="宋体"/>
                <w:color w:val="auto"/>
                <w:kern w:val="0"/>
                <w:szCs w:val="21"/>
                <w:lang w:val="en-US" w:eastAsia="zh-CN"/>
              </w:rPr>
            </w:pPr>
            <w:r>
              <w:rPr>
                <w:rFonts w:hint="eastAsia"/>
                <w:color w:val="auto"/>
                <w:kern w:val="0"/>
                <w:szCs w:val="21"/>
                <w:lang w:val="en-US" w:eastAsia="zh-CN"/>
              </w:rPr>
              <w:t>代理服务费参照黔价房[2011]69号计费后下浮50%后，若计算后代理服务费不足3000元的按3000元向中标人收取代理服务费。</w:t>
            </w:r>
          </w:p>
        </w:tc>
      </w:tr>
      <w:tr>
        <w:trPr>
          <w:trHeight w:val="720" w:hRule="atLeast"/>
          <w:jc w:val="center"/>
        </w:trPr>
        <w:tc>
          <w:tcPr>
            <w:tcW w:w="1002" w:type="dxa"/>
            <w:tcBorders>
              <w:top w:val="single" w:color="auto" w:sz="4" w:space="0"/>
              <w:left w:val="single" w:color="auto" w:sz="4" w:space="0"/>
            </w:tcBorders>
            <w:noWrap w:val="0"/>
            <w:vAlign w:val="center"/>
          </w:tcPr>
          <w:p>
            <w:pPr>
              <w:spacing w:line="300" w:lineRule="exact"/>
              <w:jc w:val="center"/>
              <w:rPr>
                <w:rFonts w:hint="eastAsia" w:ascii="宋体" w:hAnsi="宋体" w:eastAsia="宋体"/>
                <w:color w:val="auto"/>
                <w:kern w:val="0"/>
                <w:szCs w:val="21"/>
                <w:lang w:eastAsia="zh-CN"/>
              </w:rPr>
            </w:pPr>
            <w:r>
              <w:rPr>
                <w:rFonts w:hint="eastAsia" w:ascii="宋体" w:hAnsi="宋体"/>
                <w:color w:val="auto"/>
                <w:kern w:val="0"/>
                <w:szCs w:val="21"/>
              </w:rPr>
              <w:t>1</w:t>
            </w:r>
            <w:r>
              <w:rPr>
                <w:rFonts w:hint="eastAsia" w:ascii="宋体" w:hAnsi="宋体"/>
                <w:color w:val="auto"/>
                <w:kern w:val="0"/>
                <w:szCs w:val="21"/>
                <w:lang w:val="en-US" w:eastAsia="zh-CN"/>
              </w:rPr>
              <w:t>0</w:t>
            </w:r>
          </w:p>
        </w:tc>
        <w:tc>
          <w:tcPr>
            <w:tcW w:w="180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color w:val="auto"/>
                <w:kern w:val="0"/>
                <w:szCs w:val="21"/>
              </w:rPr>
            </w:pPr>
            <w:r>
              <w:rPr>
                <w:rFonts w:hint="eastAsia" w:ascii="宋体" w:hAnsi="宋体"/>
                <w:b w:val="0"/>
                <w:bCs/>
                <w:color w:val="auto"/>
                <w:kern w:val="0"/>
                <w:szCs w:val="21"/>
                <w:lang w:eastAsia="zh-CN"/>
              </w:rPr>
              <w:t>响应文件</w:t>
            </w:r>
            <w:r>
              <w:rPr>
                <w:rFonts w:hint="eastAsia" w:ascii="宋体" w:hAnsi="宋体"/>
                <w:b w:val="0"/>
                <w:bCs/>
                <w:color w:val="auto"/>
                <w:kern w:val="0"/>
                <w:szCs w:val="21"/>
              </w:rPr>
              <w:t>的组成</w:t>
            </w:r>
          </w:p>
        </w:tc>
        <w:tc>
          <w:tcPr>
            <w:tcW w:w="6428"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.报价函</w:t>
            </w:r>
            <w:r>
              <w:rPr>
                <w:rFonts w:hint="eastAsia" w:ascii="宋体" w:hAnsi="宋体"/>
                <w:color w:val="auto"/>
                <w:kern w:val="0"/>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0"/>
                <w:szCs w:val="21"/>
                <w:lang w:eastAsia="zh-CN"/>
              </w:rPr>
            </w:pPr>
            <w:r>
              <w:rPr>
                <w:rFonts w:hint="eastAsia" w:ascii="宋体" w:hAnsi="宋体"/>
                <w:color w:val="auto"/>
                <w:kern w:val="0"/>
                <w:szCs w:val="21"/>
              </w:rPr>
              <w:t>2</w:t>
            </w:r>
            <w:r>
              <w:rPr>
                <w:rFonts w:hint="eastAsia" w:ascii="宋体" w:hAnsi="宋体"/>
                <w:color w:val="auto"/>
                <w:kern w:val="0"/>
                <w:szCs w:val="21"/>
                <w:lang w:val="en-US" w:eastAsia="zh-CN"/>
              </w:rPr>
              <w:t>.</w:t>
            </w:r>
            <w:r>
              <w:rPr>
                <w:rFonts w:hint="eastAsia" w:ascii="宋体" w:hAnsi="宋体"/>
                <w:color w:val="auto"/>
                <w:kern w:val="0"/>
                <w:szCs w:val="21"/>
              </w:rPr>
              <w:t>比选申请人资格条件</w:t>
            </w:r>
            <w:r>
              <w:rPr>
                <w:rFonts w:hint="eastAsia" w:ascii="宋体" w:hAnsi="宋体"/>
                <w:color w:val="auto"/>
                <w:kern w:val="0"/>
                <w:szCs w:val="21"/>
                <w:lang w:val="en-US" w:eastAsia="zh-CN"/>
              </w:rPr>
              <w:t>证明材料</w:t>
            </w:r>
            <w:r>
              <w:rPr>
                <w:rFonts w:hint="eastAsia" w:ascii="宋体" w:hAnsi="宋体" w:eastAsia="宋体" w:cs="Times New Roman"/>
                <w:color w:val="auto"/>
                <w:kern w:val="0"/>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olor w:val="auto"/>
                <w:kern w:val="0"/>
                <w:szCs w:val="21"/>
                <w:lang w:eastAsia="zh-CN"/>
              </w:rPr>
            </w:pPr>
            <w:r>
              <w:rPr>
                <w:rFonts w:hint="eastAsia" w:ascii="宋体" w:hAnsi="宋体" w:eastAsia="宋体" w:cs="Times New Roman"/>
                <w:color w:val="auto"/>
                <w:kern w:val="0"/>
                <w:szCs w:val="21"/>
                <w:lang w:val="en-US" w:eastAsia="zh-CN"/>
              </w:rPr>
              <w:t>3.</w:t>
            </w:r>
            <w:r>
              <w:rPr>
                <w:rFonts w:hint="eastAsia" w:ascii="宋体" w:hAnsi="宋体" w:eastAsia="宋体" w:cs="Times New Roman"/>
                <w:color w:val="auto"/>
                <w:kern w:val="0"/>
                <w:szCs w:val="21"/>
              </w:rPr>
              <w:t>其他资料</w:t>
            </w:r>
            <w:r>
              <w:rPr>
                <w:rFonts w:hint="eastAsia" w:ascii="宋体" w:hAnsi="宋体" w:eastAsia="宋体" w:cs="Times New Roman"/>
                <w:color w:val="auto"/>
                <w:kern w:val="0"/>
                <w:szCs w:val="21"/>
                <w:lang w:eastAsia="zh-CN"/>
              </w:rPr>
              <w:t>。</w:t>
            </w:r>
          </w:p>
        </w:tc>
      </w:tr>
    </w:tbl>
    <w:p>
      <w:pPr>
        <w:kinsoku/>
        <w:wordWrap/>
        <w:overflowPunct/>
        <w:topLinePunct w:val="0"/>
        <w:autoSpaceDE w:val="0"/>
        <w:autoSpaceDN w:val="0"/>
        <w:bidi w:val="0"/>
        <w:adjustRightInd w:val="0"/>
        <w:snapToGrid/>
        <w:spacing w:line="500" w:lineRule="exact"/>
        <w:jc w:val="left"/>
        <w:textAlignment w:val="baseline"/>
        <w:rPr>
          <w:rFonts w:hint="eastAsia" w:ascii="宋体"/>
          <w:b/>
          <w:bCs/>
          <w:color w:val="000000"/>
          <w:kern w:val="0"/>
          <w:sz w:val="24"/>
          <w:szCs w:val="20"/>
          <w:lang w:val="en-US" w:eastAsia="zh-CN"/>
        </w:rPr>
      </w:pPr>
    </w:p>
    <w:p>
      <w:pPr>
        <w:kinsoku/>
        <w:wordWrap/>
        <w:overflowPunct/>
        <w:topLinePunct w:val="0"/>
        <w:autoSpaceDE w:val="0"/>
        <w:autoSpaceDN w:val="0"/>
        <w:bidi w:val="0"/>
        <w:adjustRightInd w:val="0"/>
        <w:snapToGrid/>
        <w:spacing w:line="500" w:lineRule="exact"/>
        <w:jc w:val="left"/>
        <w:textAlignment w:val="baseline"/>
        <w:rPr>
          <w:rFonts w:hint="eastAsia" w:ascii="宋体"/>
          <w:b/>
          <w:bCs/>
          <w:color w:val="000000"/>
          <w:kern w:val="0"/>
          <w:sz w:val="24"/>
          <w:szCs w:val="20"/>
          <w:lang w:val="en-US" w:eastAsia="zh-CN"/>
        </w:rPr>
      </w:pPr>
    </w:p>
    <w:p>
      <w:pPr>
        <w:kinsoku/>
        <w:wordWrap/>
        <w:overflowPunct/>
        <w:topLinePunct w:val="0"/>
        <w:autoSpaceDE w:val="0"/>
        <w:autoSpaceDN w:val="0"/>
        <w:bidi w:val="0"/>
        <w:adjustRightInd w:val="0"/>
        <w:snapToGrid/>
        <w:spacing w:line="500" w:lineRule="exact"/>
        <w:jc w:val="left"/>
        <w:textAlignment w:val="baseline"/>
        <w:rPr>
          <w:rFonts w:hint="eastAsia" w:ascii="宋体"/>
          <w:b/>
          <w:bCs/>
          <w:color w:val="000000"/>
          <w:kern w:val="0"/>
          <w:sz w:val="24"/>
          <w:szCs w:val="20"/>
          <w:lang w:val="en-US" w:eastAsia="zh-CN"/>
        </w:rPr>
      </w:pPr>
    </w:p>
    <w:p>
      <w:pPr>
        <w:kinsoku/>
        <w:wordWrap/>
        <w:overflowPunct/>
        <w:topLinePunct w:val="0"/>
        <w:autoSpaceDE w:val="0"/>
        <w:autoSpaceDN w:val="0"/>
        <w:bidi w:val="0"/>
        <w:adjustRightInd w:val="0"/>
        <w:snapToGrid/>
        <w:spacing w:line="500" w:lineRule="exact"/>
        <w:jc w:val="left"/>
        <w:textAlignment w:val="baseline"/>
        <w:rPr>
          <w:rFonts w:hint="eastAsia" w:ascii="宋体"/>
          <w:b/>
          <w:bCs/>
          <w:color w:val="000000"/>
          <w:kern w:val="0"/>
          <w:sz w:val="24"/>
          <w:szCs w:val="20"/>
          <w:lang w:val="en-US" w:eastAsia="zh-CN"/>
        </w:rPr>
      </w:pPr>
    </w:p>
    <w:p>
      <w:pPr>
        <w:kinsoku/>
        <w:wordWrap/>
        <w:overflowPunct/>
        <w:topLinePunct w:val="0"/>
        <w:autoSpaceDE w:val="0"/>
        <w:autoSpaceDN w:val="0"/>
        <w:bidi w:val="0"/>
        <w:adjustRightInd w:val="0"/>
        <w:snapToGrid/>
        <w:spacing w:line="500" w:lineRule="exact"/>
        <w:jc w:val="left"/>
        <w:textAlignment w:val="baseline"/>
        <w:rPr>
          <w:rFonts w:hint="eastAsia" w:ascii="宋体"/>
          <w:b/>
          <w:bCs/>
          <w:color w:val="000000"/>
          <w:kern w:val="0"/>
          <w:sz w:val="24"/>
          <w:szCs w:val="20"/>
          <w:lang w:val="en-US" w:eastAsia="zh-CN"/>
        </w:rPr>
      </w:pPr>
    </w:p>
    <w:p>
      <w:pPr>
        <w:kinsoku/>
        <w:wordWrap/>
        <w:overflowPunct/>
        <w:topLinePunct w:val="0"/>
        <w:autoSpaceDE w:val="0"/>
        <w:autoSpaceDN w:val="0"/>
        <w:bidi w:val="0"/>
        <w:adjustRightInd w:val="0"/>
        <w:snapToGrid/>
        <w:spacing w:line="500" w:lineRule="exact"/>
        <w:jc w:val="left"/>
        <w:textAlignment w:val="baseline"/>
        <w:rPr>
          <w:rFonts w:hint="eastAsia" w:ascii="宋体"/>
          <w:b/>
          <w:bCs/>
          <w:color w:val="000000"/>
          <w:kern w:val="0"/>
          <w:sz w:val="24"/>
          <w:szCs w:val="20"/>
          <w:lang w:val="en-US" w:eastAsia="zh-CN"/>
        </w:rPr>
      </w:pPr>
    </w:p>
    <w:p>
      <w:pPr>
        <w:kinsoku/>
        <w:wordWrap/>
        <w:overflowPunct/>
        <w:topLinePunct w:val="0"/>
        <w:autoSpaceDE w:val="0"/>
        <w:autoSpaceDN w:val="0"/>
        <w:bidi w:val="0"/>
        <w:adjustRightInd w:val="0"/>
        <w:snapToGrid/>
        <w:spacing w:line="500" w:lineRule="exact"/>
        <w:jc w:val="left"/>
        <w:textAlignment w:val="baseline"/>
        <w:rPr>
          <w:rFonts w:hint="eastAsia" w:ascii="宋体"/>
          <w:b/>
          <w:bCs/>
          <w:color w:val="000000"/>
          <w:kern w:val="0"/>
          <w:sz w:val="24"/>
          <w:szCs w:val="20"/>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ind w:left="0" w:leftChars="0" w:firstLine="0" w:firstLineChars="0"/>
        <w:jc w:val="both"/>
        <w:rPr>
          <w:rFonts w:hint="eastAsia"/>
          <w:lang w:val="en-US" w:eastAsia="zh-CN"/>
        </w:rPr>
      </w:pPr>
    </w:p>
    <w:p>
      <w:pPr>
        <w:pStyle w:val="2"/>
        <w:bidi w:val="0"/>
        <w:rPr>
          <w:rFonts w:hint="default"/>
          <w:lang w:val="en-US" w:eastAsia="zh-CN"/>
        </w:rPr>
      </w:pPr>
      <w:r>
        <w:rPr>
          <w:rFonts w:hint="eastAsia"/>
          <w:lang w:val="en-US" w:eastAsia="zh-CN"/>
        </w:rPr>
        <w:t>第三章 评分标准</w:t>
      </w:r>
    </w:p>
    <w:p>
      <w:pPr>
        <w:kinsoku/>
        <w:wordWrap/>
        <w:overflowPunct/>
        <w:topLinePunct w:val="0"/>
        <w:autoSpaceDE w:val="0"/>
        <w:autoSpaceDN w:val="0"/>
        <w:bidi w:val="0"/>
        <w:adjustRightInd w:val="0"/>
        <w:snapToGrid/>
        <w:spacing w:line="500" w:lineRule="exact"/>
        <w:jc w:val="left"/>
        <w:textAlignment w:val="baseline"/>
        <w:rPr>
          <w:rFonts w:ascii="宋体"/>
          <w:b/>
          <w:bCs/>
          <w:color w:val="000000"/>
          <w:kern w:val="0"/>
          <w:sz w:val="24"/>
          <w:szCs w:val="20"/>
        </w:rPr>
      </w:pPr>
      <w:r>
        <w:rPr>
          <w:rFonts w:hint="eastAsia" w:ascii="宋体"/>
          <w:b/>
          <w:bCs/>
          <w:color w:val="000000"/>
          <w:kern w:val="0"/>
          <w:sz w:val="24"/>
          <w:szCs w:val="20"/>
          <w:lang w:val="en-US" w:eastAsia="zh-CN"/>
        </w:rPr>
        <w:t>1</w:t>
      </w:r>
      <w:r>
        <w:rPr>
          <w:rFonts w:ascii="宋体"/>
          <w:b/>
          <w:bCs/>
          <w:color w:val="000000"/>
          <w:kern w:val="0"/>
          <w:sz w:val="24"/>
          <w:szCs w:val="20"/>
        </w:rPr>
        <w:t>、</w:t>
      </w:r>
      <w:r>
        <w:rPr>
          <w:rFonts w:hint="eastAsia" w:ascii="宋体"/>
          <w:b/>
          <w:bCs/>
          <w:color w:val="000000"/>
          <w:kern w:val="0"/>
          <w:sz w:val="24"/>
          <w:szCs w:val="20"/>
          <w:lang w:eastAsia="zh-CN"/>
        </w:rPr>
        <w:t>比选</w:t>
      </w:r>
      <w:r>
        <w:rPr>
          <w:rFonts w:hint="eastAsia" w:ascii="宋体"/>
          <w:b/>
          <w:bCs/>
          <w:color w:val="000000"/>
          <w:kern w:val="0"/>
          <w:sz w:val="24"/>
          <w:szCs w:val="20"/>
        </w:rPr>
        <w:t>综合评分内容、标准</w:t>
      </w:r>
      <w:r>
        <w:rPr>
          <w:rFonts w:ascii="宋体"/>
          <w:b/>
          <w:bCs/>
          <w:color w:val="000000"/>
          <w:kern w:val="0"/>
          <w:sz w:val="24"/>
          <w:szCs w:val="20"/>
        </w:rPr>
        <w:t>（满分：</w:t>
      </w:r>
      <w:r>
        <w:rPr>
          <w:rFonts w:hint="eastAsia" w:ascii="宋体"/>
          <w:b/>
          <w:bCs/>
          <w:color w:val="000000"/>
          <w:kern w:val="0"/>
          <w:sz w:val="24"/>
          <w:szCs w:val="20"/>
        </w:rPr>
        <w:t>10</w:t>
      </w:r>
      <w:r>
        <w:rPr>
          <w:rFonts w:ascii="宋体"/>
          <w:b/>
          <w:bCs/>
          <w:color w:val="000000"/>
          <w:kern w:val="0"/>
          <w:sz w:val="24"/>
          <w:szCs w:val="20"/>
        </w:rPr>
        <w:t>0分）</w:t>
      </w:r>
    </w:p>
    <w:p>
      <w:pPr>
        <w:kinsoku/>
        <w:wordWrap/>
        <w:overflowPunct/>
        <w:topLinePunct w:val="0"/>
        <w:autoSpaceDE w:val="0"/>
        <w:autoSpaceDN w:val="0"/>
        <w:bidi w:val="0"/>
        <w:adjustRightInd w:val="0"/>
        <w:snapToGrid/>
        <w:spacing w:line="500" w:lineRule="exact"/>
        <w:ind w:firstLine="403" w:firstLineChars="192"/>
        <w:jc w:val="left"/>
        <w:textAlignment w:val="baseline"/>
        <w:rPr>
          <w:rFonts w:hint="eastAsia" w:hAnsi="宋体" w:cs="宋体"/>
          <w:bCs/>
          <w:szCs w:val="21"/>
        </w:rPr>
      </w:pPr>
      <w:r>
        <w:rPr>
          <w:rFonts w:hint="eastAsia" w:hAnsi="宋体" w:cs="宋体"/>
          <w:bCs/>
          <w:szCs w:val="21"/>
        </w:rPr>
        <w:t>招标人依据以下内容对投标人的技术标进行评分，具体评分项目为：</w:t>
      </w:r>
    </w:p>
    <w:p>
      <w:pPr>
        <w:pStyle w:val="4"/>
        <w:kinsoku/>
        <w:wordWrap/>
        <w:overflowPunct/>
        <w:topLinePunct w:val="0"/>
        <w:bidi w:val="0"/>
        <w:spacing w:line="240" w:lineRule="auto"/>
      </w:pPr>
    </w:p>
    <w:tbl>
      <w:tblPr>
        <w:tblStyle w:val="17"/>
        <w:tblW w:w="9270" w:type="dxa"/>
        <w:tblInd w:w="3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2"/>
        <w:gridCol w:w="1040"/>
        <w:gridCol w:w="1500"/>
        <w:gridCol w:w="5138"/>
      </w:tblGrid>
      <w:tr>
        <w:trPr>
          <w:trHeight w:val="523" w:hRule="atLeast"/>
        </w:trPr>
        <w:tc>
          <w:tcPr>
            <w:tcW w:w="1592" w:type="dxa"/>
            <w:noWrap w:val="0"/>
            <w:vAlign w:val="center"/>
          </w:tcPr>
          <w:p>
            <w:pPr>
              <w:kinsoku/>
              <w:wordWrap/>
              <w:overflowPunct/>
              <w:topLinePunct w:val="0"/>
              <w:bidi w:val="0"/>
              <w:spacing w:line="240" w:lineRule="auto"/>
              <w:jc w:val="center"/>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评分因素</w:t>
            </w:r>
          </w:p>
        </w:tc>
        <w:tc>
          <w:tcPr>
            <w:tcW w:w="1040" w:type="dxa"/>
            <w:noWrap w:val="0"/>
            <w:vAlign w:val="center"/>
          </w:tcPr>
          <w:p>
            <w:pPr>
              <w:kinsoku/>
              <w:wordWrap/>
              <w:overflowPunct/>
              <w:topLinePunct w:val="0"/>
              <w:bidi w:val="0"/>
              <w:spacing w:line="240" w:lineRule="auto"/>
              <w:jc w:val="center"/>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分值</w:t>
            </w:r>
          </w:p>
        </w:tc>
        <w:tc>
          <w:tcPr>
            <w:tcW w:w="1500" w:type="dxa"/>
            <w:noWrap w:val="0"/>
            <w:vAlign w:val="center"/>
          </w:tcPr>
          <w:p>
            <w:pPr>
              <w:kinsoku/>
              <w:wordWrap/>
              <w:overflowPunct/>
              <w:topLinePunct w:val="0"/>
              <w:bidi w:val="0"/>
              <w:spacing w:line="240" w:lineRule="auto"/>
              <w:jc w:val="center"/>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评审依据</w:t>
            </w:r>
          </w:p>
        </w:tc>
        <w:tc>
          <w:tcPr>
            <w:tcW w:w="5138" w:type="dxa"/>
            <w:noWrap w:val="0"/>
            <w:vAlign w:val="center"/>
          </w:tcPr>
          <w:p>
            <w:pPr>
              <w:kinsoku/>
              <w:wordWrap/>
              <w:overflowPunct/>
              <w:topLinePunct w:val="0"/>
              <w:bidi w:val="0"/>
              <w:spacing w:line="240" w:lineRule="auto"/>
              <w:jc w:val="center"/>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评分标准</w:t>
            </w:r>
          </w:p>
        </w:tc>
      </w:tr>
      <w:tr>
        <w:trPr>
          <w:trHeight w:val="990" w:hRule="atLeast"/>
        </w:trPr>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u w:val="none"/>
                <w:shd w:val="clear" w:color="auto" w:fill="auto"/>
                <w:lang w:val="en-US" w:eastAsia="zh-CN"/>
              </w:rPr>
            </w:pPr>
            <w:r>
              <w:rPr>
                <w:rFonts w:hint="eastAsia" w:ascii="宋体" w:hAnsi="宋体" w:eastAsia="宋体" w:cs="宋体"/>
                <w:b w:val="0"/>
                <w:bCs/>
                <w:color w:val="auto"/>
                <w:sz w:val="21"/>
                <w:szCs w:val="21"/>
                <w:u w:val="none"/>
                <w:shd w:val="clear" w:color="auto" w:fill="auto"/>
                <w:lang w:val="en-US" w:eastAsia="zh-CN"/>
              </w:rPr>
              <w:t>投标报价下浮率%</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u w:val="none"/>
                <w:shd w:val="clear" w:color="auto" w:fill="auto"/>
                <w:lang w:val="en-US" w:eastAsia="zh-CN"/>
              </w:rPr>
            </w:pPr>
            <w:r>
              <w:rPr>
                <w:rFonts w:hint="eastAsia" w:ascii="宋体" w:hAnsi="宋体" w:cs="宋体"/>
                <w:b w:val="0"/>
                <w:bCs/>
                <w:color w:val="auto"/>
                <w:sz w:val="21"/>
                <w:szCs w:val="21"/>
                <w:u w:val="none"/>
                <w:shd w:val="clear" w:color="auto" w:fill="auto"/>
                <w:lang w:val="en-US" w:eastAsia="zh-CN"/>
              </w:rPr>
              <w:t>20分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lang w:val="en-US" w:eastAsia="zh-CN"/>
              </w:rPr>
            </w:pPr>
            <w:r>
              <w:rPr>
                <w:rFonts w:hint="eastAsia" w:ascii="宋体" w:hAnsi="宋体" w:eastAsia="宋体" w:cs="宋体"/>
                <w:b w:val="0"/>
                <w:bCs/>
                <w:color w:val="auto"/>
                <w:sz w:val="21"/>
                <w:szCs w:val="21"/>
                <w:u w:val="none"/>
                <w:shd w:val="clear" w:color="auto" w:fill="auto"/>
              </w:rPr>
              <w:t>报价下浮率</w:t>
            </w:r>
            <w:r>
              <w:rPr>
                <w:rFonts w:hint="eastAsia" w:ascii="宋体" w:hAnsi="宋体" w:eastAsia="宋体" w:cs="宋体"/>
                <w:b w:val="0"/>
                <w:bCs/>
                <w:color w:val="auto"/>
                <w:sz w:val="21"/>
                <w:szCs w:val="21"/>
                <w:u w:val="none"/>
                <w:shd w:val="clear" w:color="auto" w:fill="auto"/>
                <w:lang w:val="en-US" w:eastAsia="zh-CN"/>
              </w:rPr>
              <w:t>%</w:t>
            </w:r>
          </w:p>
        </w:tc>
        <w:tc>
          <w:tcPr>
            <w:tcW w:w="51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宋体" w:hAnsi="宋体" w:eastAsia="宋体" w:cs="宋体"/>
                <w:b w:val="0"/>
                <w:bCs/>
                <w:color w:val="auto"/>
                <w:sz w:val="21"/>
                <w:szCs w:val="21"/>
                <w:u w:val="none"/>
                <w:shd w:val="clear" w:color="auto" w:fill="auto"/>
                <w:lang w:val="en-US" w:eastAsia="zh-CN"/>
              </w:rPr>
              <w:t>本次招标代理服务费按黔价房[2011]69号文件收费，根据收费报价总价下浮比例进行打分，每下浮1%得1分，该项最高得分20分。</w:t>
            </w:r>
          </w:p>
        </w:tc>
      </w:tr>
      <w:tr>
        <w:trPr>
          <w:trHeight w:val="2811" w:hRule="atLeast"/>
        </w:trPr>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服务方案</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u w:val="none"/>
                <w:shd w:val="clear" w:color="auto" w:fill="auto"/>
                <w:lang w:val="en-US" w:eastAsia="zh-CN"/>
              </w:rPr>
            </w:pPr>
            <w:r>
              <w:rPr>
                <w:rFonts w:hint="eastAsia" w:ascii="宋体" w:hAnsi="宋体" w:cs="宋体"/>
                <w:b w:val="0"/>
                <w:bCs/>
                <w:color w:val="auto"/>
                <w:sz w:val="21"/>
                <w:szCs w:val="21"/>
                <w:u w:val="none"/>
                <w:shd w:val="clear" w:color="auto" w:fill="auto"/>
                <w:lang w:val="en-US" w:eastAsia="zh-CN"/>
              </w:rPr>
              <w:t>22分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招标代理服务方案</w:t>
            </w:r>
          </w:p>
        </w:tc>
        <w:tc>
          <w:tcPr>
            <w:tcW w:w="51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招标代理方案、项目流程细则评价分（满分</w:t>
            </w:r>
            <w:r>
              <w:rPr>
                <w:rFonts w:hint="eastAsia" w:ascii="宋体" w:hAnsi="宋体" w:cs="宋体"/>
                <w:b w:val="0"/>
                <w:bCs/>
                <w:color w:val="auto"/>
                <w:sz w:val="21"/>
                <w:szCs w:val="21"/>
                <w:u w:val="none"/>
                <w:shd w:val="clear" w:color="auto" w:fill="auto"/>
                <w:lang w:val="en-US" w:eastAsia="zh-CN"/>
              </w:rPr>
              <w:t>22</w:t>
            </w:r>
            <w:r>
              <w:rPr>
                <w:rFonts w:hint="eastAsia" w:ascii="宋体" w:hAnsi="宋体" w:eastAsia="宋体" w:cs="宋体"/>
                <w:b w:val="0"/>
                <w:bCs/>
                <w:color w:val="auto"/>
                <w:sz w:val="21"/>
                <w:szCs w:val="21"/>
                <w:u w:val="none"/>
                <w:shd w:val="clear" w:color="auto" w:fill="auto"/>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（1）招标代理方案全面、详细、内容具体，可行性高，得</w:t>
            </w:r>
            <w:r>
              <w:rPr>
                <w:rFonts w:hint="eastAsia" w:ascii="宋体" w:hAnsi="宋体" w:cs="宋体"/>
                <w:b w:val="0"/>
                <w:bCs/>
                <w:color w:val="auto"/>
                <w:sz w:val="21"/>
                <w:szCs w:val="21"/>
                <w:u w:val="none"/>
                <w:shd w:val="clear" w:color="auto" w:fill="auto"/>
                <w:lang w:val="en-US" w:eastAsia="zh-CN"/>
              </w:rPr>
              <w:t>22</w:t>
            </w:r>
            <w:r>
              <w:rPr>
                <w:rFonts w:hint="eastAsia" w:ascii="宋体" w:hAnsi="宋体" w:eastAsia="宋体" w:cs="宋体"/>
                <w:b w:val="0"/>
                <w:bCs/>
                <w:color w:val="auto"/>
                <w:sz w:val="21"/>
                <w:szCs w:val="21"/>
                <w:u w:val="none"/>
                <w:shd w:val="clear" w:color="auto" w:fill="auto"/>
                <w:lang w:val="en-US" w:eastAsia="zh-CN"/>
              </w:rPr>
              <w:t>-</w:t>
            </w:r>
            <w:r>
              <w:rPr>
                <w:rFonts w:hint="eastAsia" w:ascii="宋体" w:hAnsi="宋体" w:cs="宋体"/>
                <w:b w:val="0"/>
                <w:bCs/>
                <w:color w:val="auto"/>
                <w:sz w:val="21"/>
                <w:szCs w:val="21"/>
                <w:u w:val="none"/>
                <w:shd w:val="clear" w:color="auto" w:fill="auto"/>
                <w:lang w:val="en-US" w:eastAsia="zh-CN"/>
              </w:rPr>
              <w:t>13</w:t>
            </w:r>
            <w:r>
              <w:rPr>
                <w:rFonts w:hint="eastAsia" w:ascii="宋体" w:hAnsi="宋体" w:eastAsia="宋体" w:cs="宋体"/>
                <w:b w:val="0"/>
                <w:bCs/>
                <w:color w:val="auto"/>
                <w:sz w:val="21"/>
                <w:szCs w:val="21"/>
                <w:u w:val="none"/>
                <w:shd w:val="clear" w:color="auto" w:fill="auto"/>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（2）招标代理方案较好、项目流程细则可行，但内容简单不够全面，得</w:t>
            </w:r>
            <w:r>
              <w:rPr>
                <w:rFonts w:hint="eastAsia" w:ascii="宋体" w:hAnsi="宋体" w:cs="宋体"/>
                <w:b w:val="0"/>
                <w:bCs/>
                <w:color w:val="auto"/>
                <w:sz w:val="21"/>
                <w:szCs w:val="21"/>
                <w:u w:val="none"/>
                <w:shd w:val="clear" w:color="auto" w:fill="auto"/>
                <w:lang w:val="en-US" w:eastAsia="zh-CN"/>
              </w:rPr>
              <w:t>12</w:t>
            </w:r>
            <w:r>
              <w:rPr>
                <w:rFonts w:hint="eastAsia" w:ascii="宋体" w:hAnsi="宋体" w:eastAsia="宋体" w:cs="宋体"/>
                <w:b w:val="0"/>
                <w:bCs/>
                <w:color w:val="auto"/>
                <w:sz w:val="21"/>
                <w:szCs w:val="21"/>
                <w:u w:val="none"/>
                <w:shd w:val="clear" w:color="auto" w:fill="auto"/>
                <w:lang w:val="en-US" w:eastAsia="zh-CN"/>
              </w:rPr>
              <w:t>-</w:t>
            </w:r>
            <w:r>
              <w:rPr>
                <w:rFonts w:hint="eastAsia" w:ascii="宋体" w:hAnsi="宋体" w:cs="宋体"/>
                <w:b w:val="0"/>
                <w:bCs/>
                <w:color w:val="auto"/>
                <w:sz w:val="21"/>
                <w:szCs w:val="21"/>
                <w:u w:val="none"/>
                <w:shd w:val="clear" w:color="auto" w:fill="auto"/>
                <w:lang w:val="en-US" w:eastAsia="zh-CN"/>
              </w:rPr>
              <w:t>5</w:t>
            </w:r>
            <w:r>
              <w:rPr>
                <w:rFonts w:hint="eastAsia" w:ascii="宋体" w:hAnsi="宋体" w:eastAsia="宋体" w:cs="宋体"/>
                <w:b w:val="0"/>
                <w:bCs/>
                <w:color w:val="auto"/>
                <w:sz w:val="21"/>
                <w:szCs w:val="21"/>
                <w:u w:val="none"/>
                <w:shd w:val="clear" w:color="auto" w:fill="auto"/>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（3）招标代理方案、项目流程细则不够详细、合理性欠缺，得</w:t>
            </w:r>
            <w:r>
              <w:rPr>
                <w:rFonts w:hint="eastAsia" w:ascii="宋体" w:hAnsi="宋体" w:eastAsia="宋体" w:cs="宋体"/>
                <w:b w:val="0"/>
                <w:bCs/>
                <w:color w:val="auto"/>
                <w:sz w:val="21"/>
                <w:szCs w:val="21"/>
                <w:u w:val="none"/>
                <w:shd w:val="clear" w:color="auto" w:fill="auto"/>
                <w:lang w:val="en-US" w:eastAsia="zh-CN"/>
              </w:rPr>
              <w:t>4-0</w:t>
            </w:r>
            <w:r>
              <w:rPr>
                <w:rFonts w:hint="eastAsia" w:ascii="宋体" w:hAnsi="宋体" w:eastAsia="宋体" w:cs="宋体"/>
                <w:b w:val="0"/>
                <w:bCs/>
                <w:color w:val="auto"/>
                <w:sz w:val="21"/>
                <w:szCs w:val="21"/>
                <w:u w:val="none"/>
                <w:shd w:val="clear" w:color="auto" w:fill="auto"/>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lang w:val="en-US" w:eastAsia="zh-CN"/>
              </w:rPr>
            </w:pPr>
            <w:r>
              <w:rPr>
                <w:rFonts w:hint="eastAsia" w:ascii="宋体" w:hAnsi="宋体" w:eastAsia="宋体" w:cs="宋体"/>
                <w:b w:val="0"/>
                <w:bCs/>
                <w:color w:val="auto"/>
                <w:sz w:val="21"/>
                <w:szCs w:val="21"/>
                <w:u w:val="none"/>
                <w:shd w:val="clear" w:color="auto" w:fill="auto"/>
              </w:rPr>
              <w:t>未提供招标代理方案、项目流程实施细则，得 0 分。</w:t>
            </w:r>
          </w:p>
        </w:tc>
      </w:tr>
      <w:tr>
        <w:trPr>
          <w:trHeight w:val="2255" w:hRule="atLeast"/>
        </w:trPr>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体系认证证书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lang w:val="en-US" w:eastAsia="zh-CN"/>
              </w:rPr>
            </w:pPr>
            <w:r>
              <w:rPr>
                <w:rFonts w:hint="eastAsia" w:ascii="宋体" w:hAnsi="宋体" w:cs="宋体"/>
                <w:b w:val="0"/>
                <w:bCs/>
                <w:color w:val="auto"/>
                <w:sz w:val="21"/>
                <w:szCs w:val="21"/>
                <w:u w:val="none"/>
                <w:shd w:val="clear" w:color="auto" w:fill="auto"/>
                <w:lang w:val="en-US" w:eastAsia="zh-CN"/>
              </w:rPr>
              <w:t>3分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招标代理履约能力</w:t>
            </w:r>
          </w:p>
        </w:tc>
        <w:tc>
          <w:tcPr>
            <w:tcW w:w="51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1.体系认证证书：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①具备环境管理体系认证证书。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②职业健康安全管理体系认证证书。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③质量管理体系认证证书。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提供</w:t>
            </w:r>
            <w:r>
              <w:rPr>
                <w:rFonts w:hint="eastAsia" w:ascii="宋体" w:hAnsi="宋体" w:cs="宋体"/>
                <w:b w:val="0"/>
                <w:bCs/>
                <w:color w:val="auto"/>
                <w:sz w:val="21"/>
                <w:szCs w:val="21"/>
                <w:u w:val="none"/>
                <w:shd w:val="clear" w:color="auto" w:fill="auto"/>
                <w:lang w:val="en-US" w:eastAsia="zh-CN"/>
              </w:rPr>
              <w:t>一项证书得1分，未提供</w:t>
            </w:r>
            <w:r>
              <w:rPr>
                <w:rFonts w:hint="eastAsia" w:ascii="宋体" w:hAnsi="宋体" w:eastAsia="宋体" w:cs="宋体"/>
                <w:b w:val="0"/>
                <w:bCs/>
                <w:color w:val="auto"/>
                <w:sz w:val="21"/>
                <w:szCs w:val="21"/>
                <w:u w:val="none"/>
                <w:shd w:val="clear" w:color="auto" w:fill="auto"/>
              </w:rPr>
              <w:t>不得分。</w:t>
            </w:r>
          </w:p>
        </w:tc>
      </w:tr>
      <w:tr>
        <w:trPr>
          <w:trHeight w:val="1514" w:hRule="atLeast"/>
        </w:trPr>
        <w:tc>
          <w:tcPr>
            <w:tcW w:w="159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企业业绩</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u w:val="none"/>
                <w:shd w:val="clear" w:color="auto" w:fill="auto"/>
                <w:lang w:val="en-US" w:eastAsia="zh-CN"/>
              </w:rPr>
            </w:pPr>
            <w:r>
              <w:rPr>
                <w:rFonts w:hint="eastAsia" w:ascii="宋体" w:hAnsi="宋体" w:cs="宋体"/>
                <w:b w:val="0"/>
                <w:bCs/>
                <w:color w:val="auto"/>
                <w:sz w:val="21"/>
                <w:szCs w:val="21"/>
                <w:u w:val="none"/>
                <w:shd w:val="clear" w:color="auto" w:fill="auto"/>
                <w:lang w:val="en-US" w:eastAsia="zh-CN"/>
              </w:rPr>
              <w:t>20分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p>
        </w:tc>
        <w:tc>
          <w:tcPr>
            <w:tcW w:w="51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1.企业业绩：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代理单位提供近1年（2024年1月至今）完成的项目服务、工程、货物招标代理业绩，每提供1个项目业绩证明材料得2分，最多得20分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证明材料：提供合同协议书或委托书、中标通知书、招标公告、中标公示截图。</w:t>
            </w:r>
          </w:p>
        </w:tc>
      </w:tr>
      <w:tr>
        <w:trPr>
          <w:trHeight w:val="2264" w:hRule="atLeast"/>
        </w:trPr>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人员配置（本单位在职并且具有社保证明的在册人员）</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u w:val="none"/>
                <w:shd w:val="clear" w:color="auto" w:fill="auto"/>
                <w:lang w:val="en-US" w:eastAsia="zh-CN"/>
              </w:rPr>
            </w:pPr>
            <w:r>
              <w:rPr>
                <w:rFonts w:hint="eastAsia" w:ascii="宋体" w:hAnsi="宋体" w:cs="宋体"/>
                <w:b w:val="0"/>
                <w:bCs/>
                <w:color w:val="auto"/>
                <w:sz w:val="21"/>
                <w:szCs w:val="21"/>
                <w:u w:val="none"/>
                <w:shd w:val="clear" w:color="auto" w:fill="auto"/>
                <w:lang w:val="en-US" w:eastAsia="zh-CN"/>
              </w:rPr>
              <w:t>20分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p>
        </w:tc>
        <w:tc>
          <w:tcPr>
            <w:tcW w:w="5138" w:type="dxa"/>
            <w:noWrap w:val="0"/>
            <w:vAlign w:val="center"/>
          </w:tcPr>
          <w:p>
            <w:pPr>
              <w:pStyle w:val="4"/>
              <w:kinsoku/>
              <w:wordWrap/>
              <w:overflowPunct/>
              <w:topLinePunct w:val="0"/>
              <w:bidi w:val="0"/>
              <w:spacing w:line="240" w:lineRule="auto"/>
              <w:ind w:left="0" w:leftChars="0" w:firstLine="0" w:firstLineChars="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1.项目负责人：项目负责人具有中级及以上职称以及贵州省招标采购协会从业人员能力考评证书得10分，缺项不得分。</w:t>
            </w:r>
          </w:p>
          <w:p>
            <w:pPr>
              <w:pStyle w:val="4"/>
              <w:kinsoku/>
              <w:wordWrap/>
              <w:overflowPunct/>
              <w:topLinePunct w:val="0"/>
              <w:bidi w:val="0"/>
              <w:spacing w:line="240" w:lineRule="auto"/>
              <w:ind w:left="0" w:leftChars="0" w:firstLine="0" w:firstLineChars="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2.团队成员：提供一名具备贵州省招标采购协会从业人员能力考评证书得2分，满分10分。</w:t>
            </w:r>
          </w:p>
          <w:p>
            <w:pPr>
              <w:pStyle w:val="4"/>
              <w:kinsoku/>
              <w:wordWrap/>
              <w:overflowPunct/>
              <w:topLinePunct w:val="0"/>
              <w:bidi w:val="0"/>
              <w:spacing w:line="240" w:lineRule="auto"/>
              <w:ind w:left="0" w:leftChars="0" w:firstLine="0" w:firstLineChars="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证明材料：提供相关证书及投标单位202</w:t>
            </w:r>
            <w:r>
              <w:rPr>
                <w:rFonts w:hint="eastAsia" w:ascii="宋体" w:hAnsi="宋体" w:cs="宋体"/>
                <w:b w:val="0"/>
                <w:bCs/>
                <w:sz w:val="21"/>
                <w:szCs w:val="21"/>
                <w:lang w:val="en-US" w:eastAsia="zh-CN"/>
              </w:rPr>
              <w:t>5</w:t>
            </w:r>
            <w:r>
              <w:rPr>
                <w:rFonts w:hint="eastAsia" w:ascii="宋体" w:hAnsi="宋体" w:eastAsia="宋体" w:cs="宋体"/>
                <w:b w:val="0"/>
                <w:bCs/>
                <w:sz w:val="21"/>
                <w:szCs w:val="21"/>
                <w:lang w:eastAsia="zh-CN"/>
              </w:rPr>
              <w:t>年至今缴纳任意一个月社保的证明；</w:t>
            </w:r>
          </w:p>
        </w:tc>
      </w:tr>
      <w:tr>
        <w:trPr>
          <w:trHeight w:val="1935" w:hRule="atLeast"/>
        </w:trPr>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i w:val="0"/>
                <w:iCs w:val="0"/>
                <w:color w:val="000000"/>
                <w:kern w:val="0"/>
                <w:sz w:val="24"/>
                <w:szCs w:val="24"/>
                <w:u w:val="none"/>
                <w:lang w:val="en-US" w:eastAsia="zh-CN" w:bidi="ar"/>
              </w:rPr>
              <w:t>荣誉</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u w:val="none"/>
                <w:shd w:val="clear" w:color="auto" w:fill="auto"/>
                <w:lang w:val="en-US" w:eastAsia="zh-CN"/>
              </w:rPr>
            </w:pPr>
            <w:r>
              <w:rPr>
                <w:rFonts w:hint="eastAsia" w:ascii="宋体" w:hAnsi="宋体" w:cs="宋体"/>
                <w:b w:val="0"/>
                <w:bCs/>
                <w:color w:val="auto"/>
                <w:sz w:val="21"/>
                <w:szCs w:val="21"/>
                <w:u w:val="none"/>
                <w:shd w:val="clear" w:color="auto" w:fill="auto"/>
                <w:lang w:val="en-US" w:eastAsia="zh-CN"/>
              </w:rPr>
              <w:t>5分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p>
        </w:tc>
        <w:tc>
          <w:tcPr>
            <w:tcW w:w="51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1.荣誉：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①具备2023度优秀招标采购代理机构或2024度优秀招标采购代理机构得5分，满分5分。</w:t>
            </w:r>
          </w:p>
        </w:tc>
      </w:tr>
      <w:tr>
        <w:trPr>
          <w:trHeight w:val="1935" w:hRule="atLeast"/>
        </w:trPr>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i w:val="0"/>
                <w:iCs w:val="0"/>
                <w:color w:val="000000"/>
                <w:kern w:val="0"/>
                <w:sz w:val="24"/>
                <w:szCs w:val="24"/>
                <w:u w:val="none"/>
                <w:lang w:val="en-US" w:eastAsia="zh-CN" w:bidi="ar"/>
              </w:rPr>
              <w:t>办公条件</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u w:val="none"/>
                <w:shd w:val="clear" w:color="auto" w:fill="auto"/>
                <w:lang w:val="en-US" w:eastAsia="zh-CN"/>
              </w:rPr>
            </w:pPr>
            <w:r>
              <w:rPr>
                <w:rFonts w:hint="eastAsia" w:ascii="宋体" w:hAnsi="宋体" w:cs="宋体"/>
                <w:b w:val="0"/>
                <w:bCs/>
                <w:color w:val="auto"/>
                <w:sz w:val="21"/>
                <w:szCs w:val="21"/>
                <w:u w:val="none"/>
                <w:shd w:val="clear" w:color="auto" w:fill="auto"/>
                <w:lang w:val="en-US" w:eastAsia="zh-CN"/>
              </w:rPr>
              <w:t>10分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p>
        </w:tc>
        <w:tc>
          <w:tcPr>
            <w:tcW w:w="51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1.办公条件：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①提供独立办公场所大于500平方米。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②具有独立开标室、评标室，开、评标室具备录音录像等监控设备设施。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③具有独立的档案室。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提供自有房产证明或租赁协议</w:t>
            </w:r>
            <w:r>
              <w:rPr>
                <w:rFonts w:hint="eastAsia" w:ascii="宋体" w:hAnsi="宋体" w:cs="宋体"/>
                <w:b w:val="0"/>
                <w:bCs/>
                <w:color w:val="auto"/>
                <w:sz w:val="21"/>
                <w:szCs w:val="21"/>
                <w:u w:val="none"/>
                <w:shd w:val="clear" w:color="auto" w:fill="auto"/>
                <w:lang w:eastAsia="zh-CN"/>
              </w:rPr>
              <w:t>，</w:t>
            </w:r>
            <w:r>
              <w:rPr>
                <w:rFonts w:hint="eastAsia" w:ascii="宋体" w:hAnsi="宋体" w:cs="宋体"/>
                <w:b w:val="0"/>
                <w:bCs/>
                <w:color w:val="auto"/>
                <w:sz w:val="21"/>
                <w:szCs w:val="21"/>
                <w:u w:val="none"/>
                <w:shd w:val="clear" w:color="auto" w:fill="auto"/>
                <w:lang w:val="en-US" w:eastAsia="zh-CN"/>
              </w:rPr>
              <w:t>现场彩色照片，</w:t>
            </w:r>
            <w:r>
              <w:rPr>
                <w:rFonts w:hint="eastAsia" w:ascii="宋体" w:hAnsi="宋体" w:eastAsia="宋体" w:cs="宋体"/>
                <w:b w:val="0"/>
                <w:bCs/>
                <w:color w:val="auto"/>
                <w:sz w:val="21"/>
                <w:szCs w:val="21"/>
                <w:u w:val="none"/>
                <w:shd w:val="clear" w:color="auto" w:fill="auto"/>
              </w:rPr>
              <w:t>齐全得10分，缺项不得分。</w:t>
            </w:r>
          </w:p>
        </w:tc>
      </w:tr>
      <w:tr>
        <w:trPr>
          <w:trHeight w:val="444" w:hRule="atLeast"/>
        </w:trPr>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总分</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b w:val="0"/>
                <w:bCs/>
                <w:color w:val="auto"/>
                <w:sz w:val="21"/>
                <w:szCs w:val="21"/>
                <w:u w:val="none"/>
                <w:shd w:val="clear" w:color="auto" w:fill="auto"/>
              </w:rPr>
            </w:pPr>
            <w:r>
              <w:rPr>
                <w:rFonts w:hint="eastAsia" w:ascii="宋体" w:hAnsi="宋体" w:eastAsia="宋体" w:cs="宋体"/>
                <w:b w:val="0"/>
                <w:bCs/>
                <w:color w:val="auto"/>
                <w:sz w:val="21"/>
                <w:szCs w:val="21"/>
                <w:u w:val="none"/>
                <w:shd w:val="clear" w:color="auto" w:fill="auto"/>
              </w:rPr>
              <w:t>100</w:t>
            </w:r>
          </w:p>
        </w:tc>
        <w:tc>
          <w:tcPr>
            <w:tcW w:w="15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p>
        </w:tc>
        <w:tc>
          <w:tcPr>
            <w:tcW w:w="51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u w:val="none"/>
                <w:shd w:val="clear" w:color="auto" w:fill="auto"/>
              </w:rPr>
            </w:pPr>
          </w:p>
        </w:tc>
      </w:tr>
    </w:tbl>
    <w:p>
      <w:pPr>
        <w:kinsoku/>
        <w:wordWrap/>
        <w:overflowPunct/>
        <w:topLinePunct w:val="0"/>
        <w:bidi w:val="0"/>
        <w:adjustRightInd w:val="0"/>
        <w:snapToGrid w:val="0"/>
        <w:spacing w:line="240" w:lineRule="auto"/>
        <w:rPr>
          <w:rFonts w:ascii="宋体"/>
          <w:b/>
          <w:color w:val="000000"/>
          <w:kern w:val="0"/>
          <w:sz w:val="24"/>
        </w:rPr>
      </w:pPr>
    </w:p>
    <w:p>
      <w:pPr>
        <w:kinsoku/>
        <w:wordWrap/>
        <w:overflowPunct/>
        <w:topLinePunct w:val="0"/>
        <w:bidi w:val="0"/>
        <w:adjustRightInd w:val="0"/>
        <w:snapToGrid w:val="0"/>
        <w:spacing w:line="240" w:lineRule="auto"/>
        <w:rPr>
          <w:rFonts w:ascii="宋体"/>
          <w:b/>
          <w:color w:val="000000"/>
          <w:kern w:val="0"/>
          <w:szCs w:val="21"/>
        </w:rPr>
      </w:pPr>
      <w:r>
        <w:rPr>
          <w:rFonts w:hint="eastAsia" w:ascii="宋体"/>
          <w:b/>
          <w:color w:val="000000"/>
          <w:kern w:val="0"/>
          <w:szCs w:val="21"/>
        </w:rPr>
        <w:t>注：评审小组打分的有效算术平均值为投标人得分。</w:t>
      </w:r>
    </w:p>
    <w:p>
      <w:pPr>
        <w:kinsoku/>
        <w:wordWrap/>
        <w:overflowPunct/>
        <w:topLinePunct w:val="0"/>
        <w:bidi w:val="0"/>
        <w:adjustRightInd w:val="0"/>
        <w:snapToGrid w:val="0"/>
        <w:spacing w:line="240" w:lineRule="auto"/>
        <w:rPr>
          <w:rFonts w:ascii="宋体"/>
          <w:b/>
          <w:color w:val="auto"/>
          <w:kern w:val="0"/>
          <w:sz w:val="24"/>
        </w:rPr>
      </w:pPr>
      <w:r>
        <w:rPr>
          <w:rFonts w:hint="eastAsia" w:ascii="宋体"/>
          <w:b/>
          <w:color w:val="auto"/>
          <w:kern w:val="0"/>
          <w:sz w:val="24"/>
          <w:lang w:val="en-US" w:eastAsia="zh-CN"/>
        </w:rPr>
        <w:t>2</w:t>
      </w:r>
      <w:r>
        <w:rPr>
          <w:rFonts w:hint="eastAsia" w:ascii="宋体"/>
          <w:b/>
          <w:color w:val="auto"/>
          <w:kern w:val="0"/>
          <w:sz w:val="24"/>
        </w:rPr>
        <w:t>、定标原则</w:t>
      </w:r>
    </w:p>
    <w:p>
      <w:pPr>
        <w:kinsoku/>
        <w:wordWrap/>
        <w:overflowPunct/>
        <w:topLinePunct w:val="0"/>
        <w:autoSpaceDE w:val="0"/>
        <w:autoSpaceDN w:val="0"/>
        <w:bidi w:val="0"/>
        <w:adjustRightInd w:val="0"/>
        <w:spacing w:line="240" w:lineRule="auto"/>
        <w:ind w:firstLine="420" w:firstLineChars="200"/>
        <w:jc w:val="left"/>
        <w:textAlignment w:val="baseline"/>
        <w:rPr>
          <w:rFonts w:hAnsi="宋体" w:cs="宋体"/>
          <w:b/>
          <w:color w:val="auto"/>
          <w:szCs w:val="21"/>
        </w:rPr>
      </w:pPr>
      <w:r>
        <w:rPr>
          <w:rFonts w:hint="eastAsia" w:hAnsi="宋体" w:cs="宋体"/>
          <w:b/>
          <w:color w:val="auto"/>
          <w:szCs w:val="21"/>
        </w:rPr>
        <w:t>根据评审组推荐的以得分高低排序的前三名中选候选人中，招标人将按评审组推荐的顺序，向</w:t>
      </w:r>
      <w:r>
        <w:rPr>
          <w:rFonts w:hint="eastAsia" w:hAnsi="宋体" w:cs="宋体"/>
          <w:b/>
          <w:color w:val="auto"/>
          <w:szCs w:val="21"/>
          <w:lang w:val="en-US" w:eastAsia="zh-CN"/>
        </w:rPr>
        <w:t>第一中标</w:t>
      </w:r>
      <w:r>
        <w:rPr>
          <w:rFonts w:hint="eastAsia" w:hAnsi="宋体" w:cs="宋体"/>
          <w:b/>
          <w:color w:val="auto"/>
          <w:szCs w:val="21"/>
        </w:rPr>
        <w:t>候选人发放中选（中标）通知书。</w:t>
      </w:r>
    </w:p>
    <w:p>
      <w:pPr>
        <w:kinsoku/>
        <w:wordWrap/>
        <w:overflowPunct/>
        <w:topLinePunct w:val="0"/>
        <w:autoSpaceDE w:val="0"/>
        <w:autoSpaceDN w:val="0"/>
        <w:bidi w:val="0"/>
        <w:adjustRightInd w:val="0"/>
        <w:spacing w:line="240" w:lineRule="auto"/>
        <w:jc w:val="left"/>
        <w:textAlignment w:val="baseline"/>
        <w:rPr>
          <w:rFonts w:ascii="宋体"/>
          <w:b/>
          <w:color w:val="000000"/>
          <w:kern w:val="0"/>
          <w:sz w:val="24"/>
        </w:rPr>
      </w:pPr>
      <w:r>
        <w:rPr>
          <w:rFonts w:hint="eastAsia" w:ascii="宋体"/>
          <w:b/>
          <w:color w:val="000000"/>
          <w:kern w:val="0"/>
          <w:sz w:val="24"/>
          <w:lang w:val="en-US" w:eastAsia="zh-CN"/>
        </w:rPr>
        <w:t>3</w:t>
      </w:r>
      <w:r>
        <w:rPr>
          <w:rFonts w:ascii="宋体"/>
          <w:b/>
          <w:color w:val="000000"/>
          <w:kern w:val="0"/>
          <w:sz w:val="24"/>
        </w:rPr>
        <w:t>、其他事宜</w:t>
      </w:r>
    </w:p>
    <w:p>
      <w:pPr>
        <w:kinsoku/>
        <w:wordWrap/>
        <w:overflowPunct/>
        <w:topLinePunct w:val="0"/>
        <w:autoSpaceDE w:val="0"/>
        <w:autoSpaceDN w:val="0"/>
        <w:bidi w:val="0"/>
        <w:adjustRightInd w:val="0"/>
        <w:spacing w:line="240" w:lineRule="auto"/>
        <w:ind w:firstLine="420" w:firstLineChars="200"/>
        <w:jc w:val="left"/>
        <w:textAlignment w:val="baseline"/>
        <w:rPr>
          <w:rFonts w:hAnsi="宋体" w:cs="宋体"/>
          <w:b/>
          <w:bCs/>
          <w:szCs w:val="21"/>
        </w:rPr>
      </w:pPr>
      <w:r>
        <w:rPr>
          <w:rFonts w:hAnsi="宋体" w:cs="宋体"/>
          <w:b/>
          <w:bCs/>
          <w:szCs w:val="21"/>
        </w:rPr>
        <w:t>1、投标人在投标文件的审查、澄清、评价和比较以及授予中选通知的过程中，对</w:t>
      </w:r>
      <w:r>
        <w:rPr>
          <w:rFonts w:hint="eastAsia" w:hAnsi="宋体" w:cs="宋体"/>
          <w:b/>
          <w:bCs/>
          <w:szCs w:val="21"/>
        </w:rPr>
        <w:t>招标人或评审人员</w:t>
      </w:r>
      <w:r>
        <w:rPr>
          <w:rFonts w:hAnsi="宋体" w:cs="宋体"/>
          <w:b/>
          <w:bCs/>
          <w:szCs w:val="21"/>
        </w:rPr>
        <w:t>施加影响的任何行为，都将导致废标。</w:t>
      </w:r>
    </w:p>
    <w:p>
      <w:pPr>
        <w:kinsoku/>
        <w:wordWrap/>
        <w:overflowPunct/>
        <w:topLinePunct w:val="0"/>
        <w:autoSpaceDE w:val="0"/>
        <w:autoSpaceDN w:val="0"/>
        <w:bidi w:val="0"/>
        <w:adjustRightInd w:val="0"/>
        <w:spacing w:line="240" w:lineRule="auto"/>
        <w:ind w:firstLine="420" w:firstLineChars="200"/>
        <w:jc w:val="left"/>
        <w:textAlignment w:val="baseline"/>
        <w:rPr>
          <w:rFonts w:hAnsi="宋体" w:cs="宋体"/>
          <w:b/>
          <w:bCs/>
          <w:szCs w:val="21"/>
        </w:rPr>
      </w:pPr>
      <w:r>
        <w:rPr>
          <w:rFonts w:hint="eastAsia" w:hAnsi="宋体" w:cs="宋体"/>
          <w:b/>
          <w:bCs/>
          <w:szCs w:val="21"/>
        </w:rPr>
        <w:t>2、招标人对未中选单位不作任何解释。</w:t>
      </w:r>
    </w:p>
    <w:p>
      <w:pPr>
        <w:wordWrap w:val="0"/>
        <w:autoSpaceDE w:val="0"/>
        <w:autoSpaceDN w:val="0"/>
        <w:adjustRightInd w:val="0"/>
        <w:spacing w:line="360" w:lineRule="auto"/>
        <w:ind w:firstLine="420" w:firstLineChars="200"/>
        <w:jc w:val="left"/>
        <w:textAlignment w:val="baseline"/>
        <w:rPr>
          <w:rFonts w:hAnsi="宋体" w:cs="宋体"/>
          <w:bCs/>
          <w:szCs w:val="21"/>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pStyle w:val="2"/>
        <w:bidi w:val="0"/>
      </w:pPr>
      <w:r>
        <w:rPr>
          <w:rFonts w:hint="eastAsia"/>
        </w:rPr>
        <w:t>第</w:t>
      </w:r>
      <w:r>
        <w:rPr>
          <w:rFonts w:hint="eastAsia"/>
          <w:lang w:val="en-US" w:eastAsia="zh-CN"/>
        </w:rPr>
        <w:t>四</w:t>
      </w:r>
      <w:r>
        <w:rPr>
          <w:rFonts w:hint="eastAsia"/>
        </w:rPr>
        <w:t xml:space="preserve">章    </w:t>
      </w:r>
      <w:r>
        <w:rPr>
          <w:rFonts w:hint="eastAsia"/>
          <w:lang w:eastAsia="zh-CN"/>
        </w:rPr>
        <w:t>比选</w:t>
      </w:r>
      <w:r>
        <w:rPr>
          <w:rFonts w:hint="eastAsia"/>
        </w:rPr>
        <w:t>申请文件部分格式</w:t>
      </w: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int="eastAsia" w:hAnsi="宋体" w:cs="宋体"/>
          <w:bCs/>
          <w:sz w:val="32"/>
        </w:rPr>
      </w:pPr>
    </w:p>
    <w:p>
      <w:pPr>
        <w:pStyle w:val="9"/>
        <w:spacing w:line="360" w:lineRule="auto"/>
        <w:jc w:val="center"/>
        <w:rPr>
          <w:rFonts w:hAnsi="宋体" w:cs="宋体"/>
          <w:b/>
          <w:bCs/>
          <w:sz w:val="32"/>
        </w:rPr>
      </w:pPr>
      <w:r>
        <w:rPr>
          <w:rFonts w:hint="eastAsia" w:hAnsi="宋体" w:cs="宋体"/>
          <w:bCs/>
          <w:sz w:val="32"/>
        </w:rPr>
        <w:t>封 面</w:t>
      </w:r>
    </w:p>
    <w:p>
      <w:pPr>
        <w:pStyle w:val="9"/>
        <w:spacing w:line="360" w:lineRule="auto"/>
        <w:jc w:val="center"/>
        <w:rPr>
          <w:rFonts w:hAnsi="宋体" w:cs="宋体"/>
          <w:b/>
          <w:bCs/>
          <w:sz w:val="32"/>
        </w:rPr>
      </w:pPr>
    </w:p>
    <w:p>
      <w:pPr>
        <w:pStyle w:val="9"/>
        <w:spacing w:line="360" w:lineRule="auto"/>
        <w:jc w:val="center"/>
        <w:rPr>
          <w:rFonts w:hAnsi="宋体" w:cs="宋体"/>
          <w:b/>
          <w:bCs/>
          <w:sz w:val="32"/>
          <w:u w:val="single"/>
        </w:rPr>
      </w:pPr>
      <w:r>
        <w:rPr>
          <w:rFonts w:hint="eastAsia" w:hAnsi="宋体" w:cs="宋体"/>
          <w:bCs/>
          <w:sz w:val="32"/>
          <w:lang w:eastAsia="zh-CN"/>
        </w:rPr>
        <w:t>比选</w:t>
      </w:r>
      <w:r>
        <w:rPr>
          <w:rFonts w:hint="eastAsia" w:hAnsi="宋体" w:cs="宋体"/>
          <w:bCs/>
          <w:sz w:val="32"/>
        </w:rPr>
        <w:t>项目名称：</w:t>
      </w:r>
      <w:r>
        <w:rPr>
          <w:rFonts w:hint="eastAsia" w:hAnsi="宋体" w:cs="宋体"/>
          <w:bCs/>
          <w:sz w:val="32"/>
          <w:u w:val="single"/>
        </w:rPr>
        <w:t>__________</w:t>
      </w:r>
    </w:p>
    <w:p>
      <w:pPr>
        <w:pStyle w:val="9"/>
        <w:spacing w:line="360" w:lineRule="auto"/>
        <w:jc w:val="center"/>
        <w:rPr>
          <w:rFonts w:hAnsi="宋体" w:cs="宋体"/>
          <w:b/>
          <w:bCs/>
          <w:sz w:val="32"/>
        </w:rPr>
      </w:pPr>
    </w:p>
    <w:p>
      <w:pPr>
        <w:pStyle w:val="9"/>
        <w:spacing w:line="360" w:lineRule="auto"/>
        <w:jc w:val="center"/>
        <w:rPr>
          <w:rFonts w:hAnsi="宋体" w:cs="宋体"/>
          <w:b/>
          <w:bCs/>
          <w:sz w:val="32"/>
        </w:rPr>
      </w:pPr>
    </w:p>
    <w:p>
      <w:pPr>
        <w:pStyle w:val="9"/>
        <w:spacing w:line="360" w:lineRule="auto"/>
        <w:jc w:val="center"/>
        <w:rPr>
          <w:rFonts w:hAnsi="宋体" w:cs="宋体"/>
          <w:b/>
          <w:bCs/>
          <w:sz w:val="32"/>
        </w:rPr>
      </w:pPr>
    </w:p>
    <w:p>
      <w:pPr>
        <w:pStyle w:val="9"/>
        <w:spacing w:line="360" w:lineRule="auto"/>
        <w:jc w:val="center"/>
        <w:rPr>
          <w:rFonts w:hAnsi="宋体" w:cs="宋体"/>
          <w:sz w:val="36"/>
          <w:szCs w:val="36"/>
        </w:rPr>
      </w:pPr>
      <w:r>
        <w:rPr>
          <w:rFonts w:hint="eastAsia" w:hAnsi="宋体" w:cs="宋体"/>
          <w:sz w:val="36"/>
          <w:szCs w:val="36"/>
          <w:lang w:eastAsia="zh-CN"/>
        </w:rPr>
        <w:t>比选</w:t>
      </w:r>
      <w:r>
        <w:rPr>
          <w:rFonts w:hint="eastAsia" w:hAnsi="宋体" w:cs="宋体"/>
          <w:sz w:val="36"/>
          <w:szCs w:val="36"/>
        </w:rPr>
        <w:t>申请文件</w:t>
      </w:r>
    </w:p>
    <w:p>
      <w:pPr>
        <w:pStyle w:val="9"/>
        <w:spacing w:line="360" w:lineRule="auto"/>
        <w:ind w:firstLine="641" w:firstLineChars="200"/>
        <w:rPr>
          <w:rFonts w:hAnsi="宋体" w:cs="宋体"/>
          <w:b/>
          <w:bCs/>
          <w:sz w:val="32"/>
        </w:rPr>
      </w:pPr>
    </w:p>
    <w:p>
      <w:pPr>
        <w:pStyle w:val="9"/>
        <w:spacing w:line="360" w:lineRule="auto"/>
        <w:ind w:firstLine="641" w:firstLineChars="200"/>
        <w:rPr>
          <w:rFonts w:hAnsi="宋体" w:cs="宋体"/>
          <w:b/>
          <w:bCs/>
          <w:sz w:val="32"/>
        </w:rPr>
      </w:pPr>
    </w:p>
    <w:p>
      <w:pPr>
        <w:pStyle w:val="9"/>
        <w:spacing w:line="360" w:lineRule="auto"/>
        <w:ind w:firstLine="641" w:firstLineChars="200"/>
        <w:rPr>
          <w:rFonts w:hAnsi="宋体" w:cs="宋体"/>
          <w:b/>
          <w:bCs/>
          <w:sz w:val="32"/>
        </w:rPr>
      </w:pPr>
    </w:p>
    <w:p>
      <w:pPr>
        <w:pStyle w:val="9"/>
        <w:spacing w:line="360" w:lineRule="auto"/>
        <w:ind w:firstLine="641" w:firstLineChars="200"/>
        <w:rPr>
          <w:rFonts w:hAnsi="宋体" w:cs="宋体"/>
          <w:b/>
          <w:bCs/>
          <w:sz w:val="32"/>
        </w:rPr>
      </w:pPr>
    </w:p>
    <w:p>
      <w:pPr>
        <w:pStyle w:val="9"/>
        <w:spacing w:line="360" w:lineRule="auto"/>
        <w:ind w:firstLine="641" w:firstLineChars="200"/>
        <w:rPr>
          <w:rFonts w:hAnsi="宋体" w:cs="宋体"/>
          <w:b/>
          <w:bCs/>
          <w:sz w:val="32"/>
        </w:rPr>
      </w:pPr>
    </w:p>
    <w:p>
      <w:pPr>
        <w:pStyle w:val="9"/>
        <w:spacing w:line="360" w:lineRule="auto"/>
        <w:ind w:firstLine="641" w:firstLineChars="200"/>
        <w:rPr>
          <w:rFonts w:hint="eastAsia" w:hAnsi="宋体" w:cs="宋体"/>
          <w:b/>
          <w:bCs/>
          <w:sz w:val="32"/>
        </w:rPr>
      </w:pPr>
    </w:p>
    <w:p>
      <w:pPr>
        <w:pStyle w:val="9"/>
        <w:spacing w:line="360" w:lineRule="auto"/>
        <w:ind w:firstLine="641" w:firstLineChars="200"/>
        <w:rPr>
          <w:rFonts w:hint="eastAsia" w:hAnsi="宋体" w:cs="宋体"/>
          <w:b/>
          <w:bCs/>
          <w:sz w:val="32"/>
        </w:rPr>
      </w:pPr>
    </w:p>
    <w:p>
      <w:pPr>
        <w:pStyle w:val="9"/>
        <w:spacing w:line="360" w:lineRule="auto"/>
        <w:ind w:firstLine="641" w:firstLineChars="200"/>
        <w:rPr>
          <w:rFonts w:hint="eastAsia" w:hAnsi="宋体" w:cs="宋体"/>
          <w:b/>
          <w:bCs/>
          <w:sz w:val="32"/>
        </w:rPr>
      </w:pPr>
    </w:p>
    <w:p>
      <w:pPr>
        <w:pStyle w:val="9"/>
        <w:spacing w:line="360" w:lineRule="auto"/>
        <w:ind w:firstLine="641" w:firstLineChars="200"/>
        <w:rPr>
          <w:rFonts w:hAnsi="宋体" w:cs="宋体"/>
          <w:b/>
          <w:bCs/>
          <w:sz w:val="32"/>
        </w:rPr>
      </w:pPr>
    </w:p>
    <w:p>
      <w:pPr>
        <w:pStyle w:val="9"/>
        <w:spacing w:line="360" w:lineRule="auto"/>
        <w:ind w:firstLine="641" w:firstLineChars="200"/>
        <w:rPr>
          <w:rFonts w:hAnsi="宋体" w:cs="宋体"/>
          <w:b/>
          <w:bCs/>
          <w:sz w:val="32"/>
        </w:rPr>
      </w:pPr>
    </w:p>
    <w:p>
      <w:pPr>
        <w:pStyle w:val="9"/>
        <w:spacing w:line="360" w:lineRule="auto"/>
        <w:ind w:firstLine="640" w:firstLineChars="200"/>
        <w:rPr>
          <w:rFonts w:hAnsi="宋体" w:cs="宋体"/>
          <w:b/>
          <w:bCs/>
          <w:u w:val="single"/>
        </w:rPr>
      </w:pPr>
      <w:r>
        <w:rPr>
          <w:rFonts w:hint="eastAsia" w:hAnsi="宋体" w:cs="宋体"/>
          <w:bCs/>
          <w:sz w:val="32"/>
        </w:rPr>
        <w:t xml:space="preserve">投      标     </w:t>
      </w:r>
      <w:r>
        <w:rPr>
          <w:rFonts w:hint="eastAsia" w:hAnsi="宋体" w:cs="宋体"/>
          <w:bCs/>
          <w:sz w:val="28"/>
        </w:rPr>
        <w:t xml:space="preserve"> 人：</w:t>
      </w:r>
      <w:r>
        <w:rPr>
          <w:rFonts w:hint="eastAsia" w:hAnsi="宋体" w:cs="宋体"/>
          <w:bCs/>
          <w:sz w:val="28"/>
          <w:szCs w:val="28"/>
          <w:u w:val="single"/>
        </w:rPr>
        <w:t xml:space="preserve">（盖章）                  </w:t>
      </w:r>
    </w:p>
    <w:p>
      <w:pPr>
        <w:pStyle w:val="9"/>
        <w:spacing w:line="360" w:lineRule="auto"/>
        <w:ind w:firstLine="640" w:firstLineChars="200"/>
        <w:jc w:val="left"/>
        <w:rPr>
          <w:rFonts w:hAnsi="宋体" w:cs="宋体"/>
          <w:b/>
          <w:bCs/>
          <w:sz w:val="28"/>
          <w:u w:val="single"/>
        </w:rPr>
      </w:pPr>
      <w:r>
        <w:rPr>
          <w:rFonts w:hint="eastAsia" w:hAnsi="宋体" w:cs="宋体"/>
          <w:bCs/>
          <w:sz w:val="32"/>
        </w:rPr>
        <w:t>法定代表人或委托代理人</w:t>
      </w:r>
      <w:r>
        <w:rPr>
          <w:rFonts w:hint="eastAsia" w:hAnsi="宋体" w:cs="宋体"/>
          <w:bCs/>
          <w:spacing w:val="-20"/>
          <w:sz w:val="28"/>
        </w:rPr>
        <w:t>：</w:t>
      </w:r>
      <w:r>
        <w:rPr>
          <w:rFonts w:hint="eastAsia" w:hAnsi="宋体" w:cs="宋体"/>
          <w:bCs/>
          <w:sz w:val="28"/>
          <w:u w:val="single"/>
        </w:rPr>
        <w:t xml:space="preserve">    （签字或签章）    </w:t>
      </w:r>
    </w:p>
    <w:p>
      <w:pPr>
        <w:pStyle w:val="9"/>
        <w:spacing w:line="360" w:lineRule="auto"/>
        <w:ind w:firstLine="640" w:firstLineChars="200"/>
        <w:jc w:val="left"/>
        <w:rPr>
          <w:rFonts w:hAnsi="宋体" w:cs="宋体"/>
          <w:b/>
          <w:bCs/>
          <w:sz w:val="32"/>
          <w:szCs w:val="32"/>
        </w:rPr>
      </w:pPr>
      <w:r>
        <w:rPr>
          <w:rFonts w:hint="eastAsia" w:hAnsi="宋体" w:cs="宋体"/>
          <w:bCs/>
          <w:sz w:val="32"/>
        </w:rPr>
        <w:t>日              期：</w:t>
      </w:r>
      <w:r>
        <w:rPr>
          <w:rFonts w:hint="eastAsia" w:hAnsi="宋体" w:cs="宋体"/>
          <w:bCs/>
          <w:sz w:val="32"/>
          <w:szCs w:val="32"/>
        </w:rPr>
        <w:t xml:space="preserve">  年  月  日</w:t>
      </w:r>
    </w:p>
    <w:p>
      <w:pPr>
        <w:pStyle w:val="9"/>
        <w:spacing w:line="360" w:lineRule="auto"/>
        <w:ind w:firstLine="641" w:firstLineChars="200"/>
        <w:rPr>
          <w:rFonts w:hAnsi="宋体" w:cs="宋体"/>
          <w:b/>
          <w:bCs/>
          <w:sz w:val="32"/>
        </w:rPr>
      </w:pPr>
    </w:p>
    <w:p>
      <w:pPr>
        <w:pStyle w:val="9"/>
        <w:spacing w:line="360" w:lineRule="auto"/>
        <w:ind w:firstLine="641" w:firstLineChars="200"/>
        <w:rPr>
          <w:rFonts w:hAnsi="宋体" w:cs="宋体"/>
          <w:b/>
          <w:bCs/>
          <w:sz w:val="32"/>
        </w:rPr>
      </w:pPr>
      <w:bookmarkStart w:id="0" w:name="_Toc179715756"/>
      <w:bookmarkStart w:id="1" w:name="_Toc152047263"/>
      <w:bookmarkStart w:id="2" w:name="_Toc144974467"/>
    </w:p>
    <w:p>
      <w:pPr>
        <w:pageBreakBefore/>
        <w:spacing w:line="360" w:lineRule="auto"/>
        <w:jc w:val="center"/>
        <w:rPr>
          <w:rFonts w:hAnsi="宋体" w:cs="宋体"/>
          <w:sz w:val="32"/>
          <w:szCs w:val="32"/>
        </w:rPr>
      </w:pPr>
      <w:r>
        <w:rPr>
          <w:rFonts w:hint="eastAsia" w:hAnsi="宋体" w:cs="宋体"/>
          <w:sz w:val="32"/>
          <w:szCs w:val="32"/>
        </w:rPr>
        <w:t>目   录</w:t>
      </w:r>
    </w:p>
    <w:p>
      <w:pPr>
        <w:spacing w:line="360" w:lineRule="auto"/>
        <w:jc w:val="center"/>
        <w:rPr>
          <w:rFonts w:hAnsi="宋体" w:cs="宋体"/>
          <w:b/>
          <w:bCs/>
          <w:sz w:val="36"/>
          <w:szCs w:val="36"/>
        </w:rPr>
      </w:pPr>
      <w:r>
        <w:rPr>
          <w:rFonts w:hint="eastAsia" w:hAnsi="宋体" w:cs="宋体"/>
          <w:bCs/>
          <w:sz w:val="32"/>
          <w:szCs w:val="32"/>
        </w:rPr>
        <w:t>（根据</w:t>
      </w:r>
      <w:r>
        <w:rPr>
          <w:rFonts w:hint="eastAsia" w:hAnsi="宋体" w:cs="宋体"/>
          <w:bCs/>
          <w:sz w:val="32"/>
          <w:szCs w:val="32"/>
          <w:lang w:eastAsia="zh-CN"/>
        </w:rPr>
        <w:t>比选</w:t>
      </w:r>
      <w:r>
        <w:rPr>
          <w:rFonts w:hint="eastAsia" w:hAnsi="宋体" w:cs="宋体"/>
          <w:bCs/>
          <w:sz w:val="32"/>
          <w:szCs w:val="32"/>
        </w:rPr>
        <w:t>文件要求自拟）</w:t>
      </w: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b/>
          <w:bCs/>
          <w:sz w:val="36"/>
          <w:szCs w:val="36"/>
        </w:rPr>
      </w:pPr>
    </w:p>
    <w:p>
      <w:pPr>
        <w:spacing w:line="360" w:lineRule="auto"/>
        <w:jc w:val="center"/>
        <w:rPr>
          <w:rFonts w:hAnsi="宋体" w:cs="宋体"/>
          <w:sz w:val="32"/>
          <w:szCs w:val="32"/>
        </w:rPr>
      </w:pPr>
    </w:p>
    <w:bookmarkEnd w:id="0"/>
    <w:bookmarkEnd w:id="1"/>
    <w:bookmarkEnd w:id="2"/>
    <w:p>
      <w:pPr>
        <w:pStyle w:val="12"/>
        <w:keepNext w:val="0"/>
        <w:keepLines w:val="0"/>
        <w:pageBreakBefore w:val="0"/>
        <w:widowControl w:val="0"/>
        <w:kinsoku/>
        <w:wordWrap w:val="0"/>
        <w:overflowPunct/>
        <w:topLinePunct w:val="0"/>
        <w:autoSpaceDE/>
        <w:autoSpaceDN/>
        <w:bidi w:val="0"/>
        <w:adjustRightInd w:val="0"/>
        <w:snapToGrid w:val="0"/>
        <w:spacing w:line="640" w:lineRule="exact"/>
        <w:ind w:firstLine="880" w:firstLineChars="200"/>
        <w:jc w:val="center"/>
        <w:textAlignment w:val="auto"/>
        <w:rPr>
          <w:rFonts w:hint="eastAsia" w:ascii="方正小标宋简体" w:hAnsi="方正小标宋简体" w:eastAsia="方正小标宋简体" w:cs="方正小标宋简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一、报价函</w:t>
      </w:r>
    </w:p>
    <w:p>
      <w:pPr>
        <w:pStyle w:val="12"/>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jc w:val="center"/>
        <w:textAlignment w:val="auto"/>
        <w:rPr>
          <w:rFonts w:hint="eastAsia" w:ascii="FangSong_GB2312" w:hAnsi="FangSong_GB2312" w:eastAsia="FangSong_GB2312" w:cs="FangSong_GB2312"/>
          <w:b w:val="0"/>
          <w:bCs w:val="0"/>
          <w:color w:val="auto"/>
          <w:sz w:val="28"/>
          <w:szCs w:val="28"/>
          <w:u w:val="none"/>
          <w:lang w:val="en-US" w:eastAsia="zh-CN"/>
        </w:rPr>
      </w:pPr>
      <w:r>
        <w:rPr>
          <w:rFonts w:hint="eastAsia" w:ascii="FangSong_GB2312" w:hAnsi="FangSong_GB2312" w:eastAsia="FangSong_GB2312" w:cs="FangSong_GB2312"/>
          <w:b w:val="0"/>
          <w:bCs w:val="0"/>
          <w:color w:val="auto"/>
          <w:sz w:val="28"/>
          <w:szCs w:val="28"/>
          <w:u w:val="none"/>
          <w:lang w:val="en-US" w:eastAsia="zh-CN"/>
        </w:rPr>
        <w:t xml:space="preserve"> </w:t>
      </w:r>
    </w:p>
    <w:p>
      <w:pPr>
        <w:pStyle w:val="12"/>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FangSong_GB2312" w:hAnsi="FangSong_GB2312" w:eastAsia="FangSong_GB2312" w:cs="FangSong_GB2312"/>
          <w:b w:val="0"/>
          <w:bCs w:val="0"/>
          <w:color w:val="auto"/>
          <w:sz w:val="32"/>
          <w:szCs w:val="32"/>
          <w:lang w:val="en-US" w:eastAsia="zh-CN"/>
        </w:rPr>
      </w:pP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ascii="FangSong_GB2312" w:hAnsi="FangSong_GB2312" w:eastAsia="FangSong_GB2312" w:cs="FangSong_GB2312"/>
          <w:b w:val="0"/>
          <w:bCs w:val="0"/>
          <w:color w:val="auto"/>
          <w:sz w:val="32"/>
          <w:szCs w:val="32"/>
          <w:lang w:val="en-US" w:eastAsia="zh-CN"/>
        </w:rPr>
        <w:t>：</w:t>
      </w:r>
    </w:p>
    <w:p>
      <w:pPr>
        <w:pStyle w:val="12"/>
        <w:keepNext w:val="0"/>
        <w:keepLines w:val="0"/>
        <w:pageBreakBefore w:val="0"/>
        <w:widowControl w:val="0"/>
        <w:kinsoku/>
        <w:wordWrap w:val="0"/>
        <w:overflowPunct/>
        <w:topLinePunct w:val="0"/>
        <w:autoSpaceDE/>
        <w:autoSpaceDN/>
        <w:bidi w:val="0"/>
        <w:adjustRightInd w:val="0"/>
        <w:snapToGrid w:val="0"/>
        <w:spacing w:line="360" w:lineRule="auto"/>
        <w:ind w:firstLine="640" w:firstLineChars="200"/>
        <w:jc w:val="both"/>
        <w:textAlignment w:val="auto"/>
        <w:rPr>
          <w:rFonts w:hint="eastAsia" w:ascii="FangSong_GB2312" w:hAnsi="FangSong_GB2312" w:eastAsia="FangSong_GB2312" w:cs="FangSong_GB2312"/>
          <w:b w:val="0"/>
          <w:bCs w:val="0"/>
          <w:color w:val="auto"/>
          <w:sz w:val="32"/>
          <w:szCs w:val="32"/>
          <w:u w:val="none"/>
          <w:lang w:val="en-US" w:eastAsia="zh-CN"/>
        </w:rPr>
      </w:pPr>
      <w:r>
        <w:rPr>
          <w:rFonts w:hint="eastAsia" w:ascii="FangSong_GB2312" w:hAnsi="FangSong_GB2312" w:eastAsia="FangSong_GB2312" w:cs="FangSong_GB2312"/>
          <w:b w:val="0"/>
          <w:bCs w:val="0"/>
          <w:color w:val="auto"/>
          <w:sz w:val="32"/>
          <w:szCs w:val="32"/>
          <w:lang w:val="en-US" w:eastAsia="zh-CN"/>
        </w:rPr>
        <w:t>我方已仔细阅读了</w:t>
      </w: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ascii="FangSong_GB2312" w:hAnsi="FangSong_GB2312" w:eastAsia="FangSong_GB2312" w:cs="FangSong_GB2312"/>
          <w:b w:val="0"/>
          <w:bCs w:val="0"/>
          <w:color w:val="auto"/>
          <w:sz w:val="32"/>
          <w:szCs w:val="32"/>
          <w:u w:val="none"/>
          <w:lang w:val="en-US" w:eastAsia="zh-CN"/>
        </w:rPr>
        <w:t>（项目名称）比选文件的全部内容，招标代理服务费报价为：</w:t>
      </w: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ascii="FangSong_GB2312" w:hAnsi="FangSong_GB2312" w:eastAsia="FangSong_GB2312" w:cs="FangSong_GB2312"/>
          <w:b w:val="0"/>
          <w:bCs w:val="0"/>
          <w:color w:val="auto"/>
          <w:sz w:val="32"/>
          <w:szCs w:val="32"/>
          <w:u w:val="none"/>
          <w:lang w:val="en-US" w:eastAsia="zh-CN"/>
        </w:rPr>
        <w:t>。</w:t>
      </w:r>
    </w:p>
    <w:p>
      <w:pPr>
        <w:pStyle w:val="12"/>
        <w:keepNext w:val="0"/>
        <w:keepLines w:val="0"/>
        <w:pageBreakBefore w:val="0"/>
        <w:widowControl w:val="0"/>
        <w:kinsoku/>
        <w:wordWrap w:val="0"/>
        <w:overflowPunct/>
        <w:topLinePunct w:val="0"/>
        <w:autoSpaceDE/>
        <w:autoSpaceDN/>
        <w:bidi w:val="0"/>
        <w:adjustRightInd w:val="0"/>
        <w:snapToGrid w:val="0"/>
        <w:spacing w:line="360" w:lineRule="auto"/>
        <w:ind w:firstLine="640" w:firstLineChars="200"/>
        <w:jc w:val="both"/>
        <w:textAlignment w:val="auto"/>
        <w:rPr>
          <w:rFonts w:hint="eastAsia" w:ascii="FangSong_GB2312" w:hAnsi="FangSong_GB2312" w:eastAsia="FangSong_GB2312" w:cs="FangSong_GB2312"/>
          <w:b w:val="0"/>
          <w:bCs w:val="0"/>
          <w:color w:val="auto"/>
          <w:sz w:val="32"/>
          <w:szCs w:val="32"/>
          <w:u w:val="none"/>
          <w:lang w:val="en-US" w:eastAsia="zh-CN"/>
        </w:rPr>
      </w:pPr>
      <w:r>
        <w:rPr>
          <w:rFonts w:hint="eastAsia" w:ascii="FangSong_GB2312" w:hAnsi="FangSong_GB2312" w:eastAsia="FangSong_GB2312" w:cs="FangSong_GB2312"/>
          <w:b w:val="0"/>
          <w:bCs w:val="0"/>
          <w:color w:val="auto"/>
          <w:sz w:val="32"/>
          <w:szCs w:val="32"/>
          <w:u w:val="none"/>
          <w:lang w:val="en-US" w:eastAsia="zh-CN"/>
        </w:rPr>
        <w:t>我公司承诺，若我公司中标：</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640" w:firstLineChars="200"/>
        <w:jc w:val="both"/>
        <w:textAlignment w:val="auto"/>
        <w:rPr>
          <w:rFonts w:hint="eastAsia" w:ascii="FangSong_GB2312" w:hAnsi="FangSong_GB2312" w:eastAsia="FangSong_GB2312" w:cs="FangSong_GB2312"/>
          <w:b w:val="0"/>
          <w:bCs w:val="0"/>
          <w:color w:val="auto"/>
          <w:sz w:val="32"/>
          <w:szCs w:val="32"/>
          <w:u w:val="none"/>
          <w:lang w:val="en-US" w:eastAsia="zh-CN"/>
        </w:rPr>
      </w:pPr>
      <w:r>
        <w:rPr>
          <w:rFonts w:hint="eastAsia" w:ascii="FangSong_GB2312" w:hAnsi="FangSong_GB2312" w:eastAsia="FangSong_GB2312" w:cs="FangSong_GB2312"/>
          <w:b w:val="0"/>
          <w:bCs w:val="0"/>
          <w:color w:val="auto"/>
          <w:sz w:val="32"/>
          <w:szCs w:val="32"/>
          <w:u w:val="none"/>
          <w:lang w:val="en-US" w:eastAsia="zh-CN"/>
        </w:rPr>
        <w:t>1.我方承诺在收到中标通知书后，在中标通知书规定的期限内与贵方签订合同。</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640" w:firstLineChars="200"/>
        <w:jc w:val="both"/>
        <w:textAlignment w:val="auto"/>
        <w:rPr>
          <w:rFonts w:hint="eastAsia" w:ascii="FangSong_GB2312" w:hAnsi="FangSong_GB2312" w:eastAsia="FangSong_GB2312" w:cs="FangSong_GB2312"/>
          <w:b w:val="0"/>
          <w:bCs w:val="0"/>
          <w:color w:val="auto"/>
          <w:sz w:val="32"/>
          <w:szCs w:val="32"/>
          <w:u w:val="none"/>
          <w:lang w:val="en-US" w:eastAsia="zh-CN"/>
        </w:rPr>
      </w:pPr>
      <w:r>
        <w:rPr>
          <w:rFonts w:hint="eastAsia" w:ascii="FangSong_GB2312" w:hAnsi="FangSong_GB2312" w:eastAsia="FangSong_GB2312" w:cs="FangSong_GB2312"/>
          <w:b w:val="0"/>
          <w:bCs w:val="0"/>
          <w:color w:val="auto"/>
          <w:sz w:val="32"/>
          <w:szCs w:val="32"/>
          <w:u w:val="none"/>
          <w:lang w:val="en-US" w:eastAsia="zh-CN"/>
        </w:rPr>
        <w:t>2.我方在此申明，所递交的报价文件及有关资料内容完整、真实和准确。</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640" w:firstLineChars="200"/>
        <w:jc w:val="both"/>
        <w:textAlignment w:val="auto"/>
        <w:rPr>
          <w:rFonts w:hint="default" w:ascii="FangSong_GB2312" w:hAnsi="FangSong_GB2312" w:eastAsia="FangSong_GB2312" w:cs="FangSong_GB2312"/>
          <w:b w:val="0"/>
          <w:bCs w:val="0"/>
          <w:color w:val="auto"/>
          <w:sz w:val="32"/>
          <w:szCs w:val="32"/>
          <w:u w:val="none"/>
          <w:lang w:val="en-US" w:eastAsia="zh-CN"/>
        </w:rPr>
      </w:pPr>
      <w:r>
        <w:rPr>
          <w:rFonts w:hint="eastAsia" w:ascii="FangSong_GB2312" w:hAnsi="FangSong_GB2312" w:eastAsia="FangSong_GB2312" w:cs="FangSong_GB2312"/>
          <w:b w:val="0"/>
          <w:bCs w:val="0"/>
          <w:color w:val="auto"/>
          <w:sz w:val="32"/>
          <w:szCs w:val="32"/>
          <w:u w:val="none"/>
          <w:lang w:val="en-US" w:eastAsia="zh-CN"/>
        </w:rPr>
        <w:t xml:space="preserve">3.其他补充说明：     </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2560" w:firstLineChars="800"/>
        <w:jc w:val="both"/>
        <w:textAlignment w:val="auto"/>
        <w:rPr>
          <w:rFonts w:hint="eastAsia" w:ascii="FangSong_GB2312" w:hAnsi="FangSong_GB2312" w:eastAsia="FangSong_GB2312" w:cs="FangSong_GB2312"/>
          <w:b w:val="0"/>
          <w:bCs w:val="0"/>
          <w:color w:val="auto"/>
          <w:sz w:val="32"/>
          <w:szCs w:val="32"/>
          <w:u w:val="none"/>
          <w:lang w:val="en-US" w:eastAsia="zh-CN"/>
        </w:rPr>
      </w:pPr>
      <w:r>
        <w:rPr>
          <w:rFonts w:hint="eastAsia" w:ascii="仿宋_GB2312" w:hAnsi="宋体" w:eastAsia="仿宋_GB2312"/>
          <w:color w:val="auto"/>
          <w:kern w:val="0"/>
          <w:sz w:val="32"/>
          <w:szCs w:val="32"/>
          <w:highlight w:val="none"/>
          <w:lang w:val="en-US" w:eastAsia="zh-CN"/>
        </w:rPr>
        <w:t>比选申请人名称</w:t>
      </w:r>
      <w:r>
        <w:rPr>
          <w:rFonts w:hint="eastAsia" w:ascii="FangSong_GB2312" w:hAnsi="FangSong_GB2312" w:eastAsia="FangSong_GB2312" w:cs="FangSong_GB2312"/>
          <w:b w:val="0"/>
          <w:bCs w:val="0"/>
          <w:color w:val="auto"/>
          <w:sz w:val="32"/>
          <w:szCs w:val="32"/>
          <w:u w:val="none"/>
          <w:lang w:val="en-US" w:eastAsia="zh-CN"/>
        </w:rPr>
        <w:t xml:space="preserve">： </w:t>
      </w: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ascii="FangSong_GB2312" w:hAnsi="FangSong_GB2312" w:eastAsia="FangSong_GB2312" w:cs="FangSong_GB2312"/>
          <w:b w:val="0"/>
          <w:bCs w:val="0"/>
          <w:color w:val="auto"/>
          <w:sz w:val="32"/>
          <w:szCs w:val="32"/>
          <w:u w:val="none"/>
          <w:lang w:val="en-US" w:eastAsia="zh-CN"/>
        </w:rPr>
        <w:t>（公章）</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2560" w:firstLineChars="800"/>
        <w:jc w:val="both"/>
        <w:textAlignment w:val="auto"/>
        <w:rPr>
          <w:rFonts w:hint="eastAsia" w:ascii="FangSong_GB2312" w:hAnsi="FangSong_GB2312" w:eastAsia="FangSong_GB2312" w:cs="FangSong_GB2312"/>
          <w:b w:val="0"/>
          <w:bCs w:val="0"/>
          <w:color w:val="auto"/>
          <w:sz w:val="32"/>
          <w:szCs w:val="32"/>
          <w:u w:val="none"/>
          <w:lang w:val="en-US" w:eastAsia="zh-CN"/>
        </w:rPr>
      </w:pPr>
      <w:r>
        <w:rPr>
          <w:rFonts w:hint="eastAsia" w:ascii="FangSong_GB2312" w:hAnsi="FangSong_GB2312" w:eastAsia="FangSong_GB2312" w:cs="FangSong_GB2312"/>
          <w:b w:val="0"/>
          <w:bCs w:val="0"/>
          <w:color w:val="auto"/>
          <w:sz w:val="32"/>
          <w:szCs w:val="32"/>
          <w:u w:val="none"/>
          <w:lang w:val="en-US" w:eastAsia="zh-CN"/>
        </w:rPr>
        <w:t>法定代表人或委托代理人：</w:t>
      </w: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ascii="FangSong_GB2312" w:hAnsi="FangSong_GB2312" w:eastAsia="FangSong_GB2312" w:cs="FangSong_GB2312"/>
          <w:b w:val="0"/>
          <w:bCs w:val="0"/>
          <w:color w:val="auto"/>
          <w:sz w:val="32"/>
          <w:szCs w:val="32"/>
          <w:u w:val="none"/>
          <w:lang w:val="en-US" w:eastAsia="zh-CN"/>
        </w:rPr>
        <w:t>（签字或签章）</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2560" w:firstLineChars="800"/>
        <w:jc w:val="both"/>
        <w:textAlignment w:val="auto"/>
        <w:rPr>
          <w:rFonts w:hint="default" w:ascii="FangSong_GB2312" w:hAnsi="FangSong_GB2312" w:eastAsia="FangSong_GB2312" w:cs="FangSong_GB2312"/>
          <w:b w:val="0"/>
          <w:bCs w:val="0"/>
          <w:color w:val="auto"/>
          <w:sz w:val="32"/>
          <w:szCs w:val="32"/>
          <w:u w:val="single"/>
          <w:lang w:val="en-US" w:eastAsia="zh-CN"/>
        </w:rPr>
      </w:pPr>
      <w:r>
        <w:rPr>
          <w:rFonts w:hint="eastAsia" w:ascii="FangSong_GB2312" w:hAnsi="FangSong_GB2312" w:eastAsia="FangSong_GB2312" w:cs="FangSong_GB2312"/>
          <w:b w:val="0"/>
          <w:bCs w:val="0"/>
          <w:color w:val="auto"/>
          <w:sz w:val="32"/>
          <w:szCs w:val="32"/>
          <w:u w:val="none"/>
          <w:lang w:val="en-US" w:eastAsia="zh-CN"/>
        </w:rPr>
        <w:t>地址：</w:t>
      </w:r>
      <w:r>
        <w:rPr>
          <w:rFonts w:hint="eastAsia" w:ascii="FangSong_GB2312" w:hAnsi="FangSong_GB2312" w:eastAsia="FangSong_GB2312" w:cs="FangSong_GB2312"/>
          <w:b w:val="0"/>
          <w:bCs w:val="0"/>
          <w:color w:val="auto"/>
          <w:sz w:val="32"/>
          <w:szCs w:val="32"/>
          <w:u w:val="single"/>
          <w:lang w:val="en-US" w:eastAsia="zh-CN"/>
        </w:rPr>
        <w:t xml:space="preserve">                       </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2560" w:firstLineChars="800"/>
        <w:jc w:val="both"/>
        <w:textAlignment w:val="auto"/>
        <w:rPr>
          <w:rFonts w:hint="default" w:ascii="FangSong_GB2312" w:hAnsi="FangSong_GB2312" w:eastAsia="FangSong_GB2312" w:cs="FangSong_GB2312"/>
          <w:b w:val="0"/>
          <w:bCs w:val="0"/>
          <w:color w:val="auto"/>
          <w:sz w:val="32"/>
          <w:szCs w:val="32"/>
          <w:u w:val="single"/>
          <w:lang w:val="en-US" w:eastAsia="zh-CN"/>
        </w:rPr>
      </w:pPr>
      <w:r>
        <w:rPr>
          <w:rFonts w:hint="eastAsia" w:ascii="FangSong_GB2312" w:hAnsi="FangSong_GB2312" w:eastAsia="FangSong_GB2312" w:cs="FangSong_GB2312"/>
          <w:b w:val="0"/>
          <w:bCs w:val="0"/>
          <w:color w:val="auto"/>
          <w:sz w:val="32"/>
          <w:szCs w:val="32"/>
          <w:u w:val="none"/>
          <w:lang w:val="en-US" w:eastAsia="zh-CN"/>
        </w:rPr>
        <w:t xml:space="preserve">电子邮箱： </w:t>
      </w:r>
      <w:r>
        <w:rPr>
          <w:rFonts w:hint="eastAsia" w:ascii="FangSong_GB2312" w:hAnsi="FangSong_GB2312" w:eastAsia="FangSong_GB2312" w:cs="FangSong_GB2312"/>
          <w:b w:val="0"/>
          <w:bCs w:val="0"/>
          <w:color w:val="auto"/>
          <w:sz w:val="32"/>
          <w:szCs w:val="32"/>
          <w:u w:val="single"/>
          <w:lang w:val="en-US" w:eastAsia="zh-CN"/>
        </w:rPr>
        <w:t xml:space="preserve">                  </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2560" w:firstLineChars="800"/>
        <w:jc w:val="both"/>
        <w:textAlignment w:val="auto"/>
        <w:rPr>
          <w:rFonts w:hint="eastAsia" w:ascii="FangSong_GB2312" w:hAnsi="FangSong_GB2312" w:eastAsia="FangSong_GB2312" w:cs="FangSong_GB2312"/>
          <w:b w:val="0"/>
          <w:bCs w:val="0"/>
          <w:color w:val="auto"/>
          <w:sz w:val="32"/>
          <w:szCs w:val="32"/>
          <w:u w:val="none"/>
          <w:lang w:val="en-US" w:eastAsia="zh-CN"/>
        </w:rPr>
      </w:pPr>
      <w:r>
        <w:rPr>
          <w:rFonts w:hint="eastAsia" w:ascii="FangSong_GB2312" w:hAnsi="FangSong_GB2312" w:eastAsia="FangSong_GB2312" w:cs="FangSong_GB2312"/>
          <w:b w:val="0"/>
          <w:bCs w:val="0"/>
          <w:color w:val="auto"/>
          <w:sz w:val="32"/>
          <w:szCs w:val="32"/>
          <w:u w:val="none"/>
          <w:lang w:val="en-US" w:eastAsia="zh-CN"/>
        </w:rPr>
        <w:t>电话：</w:t>
      </w:r>
      <w:r>
        <w:rPr>
          <w:rFonts w:hint="eastAsia" w:ascii="FangSong_GB2312" w:hAnsi="FangSong_GB2312" w:eastAsia="FangSong_GB2312" w:cs="FangSong_GB2312"/>
          <w:b w:val="0"/>
          <w:bCs w:val="0"/>
          <w:color w:val="auto"/>
          <w:sz w:val="32"/>
          <w:szCs w:val="32"/>
          <w:u w:val="single"/>
          <w:lang w:val="en-US" w:eastAsia="zh-CN"/>
        </w:rPr>
        <w:t xml:space="preserve">                       </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2560" w:firstLineChars="800"/>
        <w:jc w:val="both"/>
        <w:textAlignment w:val="auto"/>
        <w:rPr>
          <w:rFonts w:hint="eastAsia" w:ascii="FangSong_GB2312" w:hAnsi="FangSong_GB2312" w:eastAsia="FangSong_GB2312" w:cs="FangSong_GB2312"/>
          <w:b w:val="0"/>
          <w:bCs w:val="0"/>
          <w:color w:val="auto"/>
          <w:sz w:val="32"/>
          <w:szCs w:val="32"/>
          <w:u w:val="none"/>
          <w:lang w:val="en-US" w:eastAsia="zh-CN"/>
        </w:rPr>
      </w:pPr>
      <w:r>
        <w:rPr>
          <w:rFonts w:hint="eastAsia" w:ascii="FangSong_GB2312" w:hAnsi="FangSong_GB2312" w:eastAsia="FangSong_GB2312" w:cs="FangSong_GB2312"/>
          <w:b w:val="0"/>
          <w:bCs w:val="0"/>
          <w:color w:val="auto"/>
          <w:sz w:val="32"/>
          <w:szCs w:val="32"/>
          <w:u w:val="none"/>
          <w:lang w:val="en-US" w:eastAsia="zh-CN"/>
        </w:rPr>
        <w:t>传真：</w:t>
      </w:r>
      <w:r>
        <w:rPr>
          <w:rFonts w:hint="eastAsia" w:ascii="FangSong_GB2312" w:hAnsi="FangSong_GB2312" w:eastAsia="FangSong_GB2312" w:cs="FangSong_GB2312"/>
          <w:b w:val="0"/>
          <w:bCs w:val="0"/>
          <w:color w:val="auto"/>
          <w:sz w:val="32"/>
          <w:szCs w:val="32"/>
          <w:u w:val="single"/>
          <w:lang w:val="en-US" w:eastAsia="zh-CN"/>
        </w:rPr>
        <w:t xml:space="preserve">                       </w:t>
      </w:r>
    </w:p>
    <w:p>
      <w:pPr>
        <w:jc w:val="center"/>
        <w:rPr>
          <w:rFonts w:hint="eastAsia"/>
          <w:color w:val="auto"/>
          <w:kern w:val="0"/>
        </w:rPr>
      </w:pPr>
      <w:r>
        <w:rPr>
          <w:rFonts w:hint="eastAsia" w:ascii="FangSong_GB2312" w:hAnsi="FangSong_GB2312" w:eastAsia="FangSong_GB2312" w:cs="FangSong_GB2312"/>
          <w:b w:val="0"/>
          <w:bCs w:val="0"/>
          <w:color w:val="auto"/>
          <w:sz w:val="32"/>
          <w:szCs w:val="32"/>
          <w:u w:val="none"/>
          <w:lang w:val="en-US" w:eastAsia="zh-CN"/>
        </w:rPr>
        <w:t>年</w:t>
      </w: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ascii="FangSong_GB2312" w:hAnsi="FangSong_GB2312" w:eastAsia="FangSong_GB2312" w:cs="FangSong_GB2312"/>
          <w:b w:val="0"/>
          <w:bCs w:val="0"/>
          <w:color w:val="auto"/>
          <w:sz w:val="32"/>
          <w:szCs w:val="32"/>
          <w:u w:val="none"/>
          <w:lang w:val="en-US" w:eastAsia="zh-CN"/>
        </w:rPr>
        <w:t>月</w:t>
      </w: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ascii="FangSong_GB2312" w:hAnsi="FangSong_GB2312" w:eastAsia="FangSong_GB2312" w:cs="FangSong_GB2312"/>
          <w:b w:val="0"/>
          <w:bCs w:val="0"/>
          <w:color w:val="auto"/>
          <w:sz w:val="32"/>
          <w:szCs w:val="32"/>
          <w:u w:val="none"/>
          <w:lang w:val="en-US" w:eastAsia="zh-CN"/>
        </w:rPr>
        <w:t>日</w:t>
      </w:r>
    </w:p>
    <w:p>
      <w:pPr>
        <w:rPr>
          <w:rFonts w:hint="eastAsia"/>
          <w:b/>
          <w:bCs/>
          <w:color w:val="auto"/>
          <w:kern w:val="0"/>
          <w:sz w:val="24"/>
        </w:rPr>
      </w:pPr>
    </w:p>
    <w:p>
      <w:pPr>
        <w:rPr>
          <w:rFonts w:hint="eastAsia"/>
          <w:b/>
          <w:color w:val="auto"/>
          <w:kern w:val="0"/>
          <w:lang w:val="en-US" w:eastAsia="zh-CN"/>
        </w:rPr>
      </w:pPr>
      <w:r>
        <w:rPr>
          <w:rFonts w:hint="eastAsia"/>
          <w:b/>
          <w:color w:val="auto"/>
          <w:kern w:val="0"/>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Cs/>
          <w:color w:val="auto"/>
          <w:kern w:val="0"/>
          <w:sz w:val="44"/>
          <w:szCs w:val="24"/>
          <w:highlight w:val="none"/>
        </w:rPr>
      </w:pPr>
      <w:r>
        <w:rPr>
          <w:rFonts w:hint="eastAsia" w:ascii="方正小标宋简体" w:hAnsi="方正小标宋简体" w:eastAsia="方正小标宋简体" w:cs="方正小标宋简体"/>
          <w:bCs/>
          <w:color w:val="auto"/>
          <w:kern w:val="0"/>
          <w:sz w:val="44"/>
          <w:szCs w:val="24"/>
          <w:highlight w:val="none"/>
          <w:lang w:val="en-US" w:eastAsia="zh-CN"/>
        </w:rPr>
        <w:t>二、</w:t>
      </w:r>
      <w:r>
        <w:rPr>
          <w:rFonts w:hint="eastAsia" w:ascii="方正小标宋简体" w:hAnsi="方正小标宋简体" w:eastAsia="方正小标宋简体" w:cs="方正小标宋简体"/>
          <w:bCs/>
          <w:color w:val="auto"/>
          <w:kern w:val="0"/>
          <w:sz w:val="44"/>
          <w:szCs w:val="24"/>
          <w:highlight w:val="none"/>
        </w:rPr>
        <w:t>法定代表人资格证明书</w:t>
      </w:r>
    </w:p>
    <w:p>
      <w:pPr>
        <w:jc w:val="center"/>
        <w:rPr>
          <w:rFonts w:ascii="华文中宋" w:hAnsi="华文中宋" w:eastAsia="华文中宋"/>
          <w:bCs/>
          <w:color w:val="auto"/>
          <w:kern w:val="0"/>
          <w:sz w:val="10"/>
          <w:szCs w:val="10"/>
          <w:highlight w:val="none"/>
        </w:rPr>
      </w:pPr>
    </w:p>
    <w:p>
      <w:pPr>
        <w:rPr>
          <w:rFonts w:hint="default" w:ascii="仿宋_GB2312" w:hAnsi="宋体" w:eastAsia="仿宋_GB2312"/>
          <w:color w:val="auto"/>
          <w:kern w:val="0"/>
          <w:sz w:val="32"/>
          <w:szCs w:val="32"/>
          <w:highlight w:val="none"/>
          <w:u w:val="single"/>
          <w:lang w:val="en-US" w:eastAsia="zh-CN"/>
        </w:rPr>
      </w:pPr>
      <w:r>
        <w:rPr>
          <w:rFonts w:hint="eastAsia" w:ascii="仿宋_GB2312" w:hAnsi="宋体" w:eastAsia="仿宋_GB2312"/>
          <w:color w:val="auto"/>
          <w:kern w:val="0"/>
          <w:sz w:val="32"/>
          <w:szCs w:val="32"/>
          <w:highlight w:val="none"/>
          <w:u w:val="none"/>
          <w:lang w:val="en-US" w:eastAsia="zh-CN"/>
        </w:rPr>
        <w:t>致：</w:t>
      </w: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hAnsi="宋体"/>
          <w:color w:val="auto"/>
          <w:kern w:val="0"/>
          <w:sz w:val="32"/>
          <w:szCs w:val="32"/>
          <w:u w:val="single"/>
          <w:lang w:val="en-US" w:eastAsia="zh-CN"/>
        </w:rPr>
        <w:t>（招标人）</w:t>
      </w:r>
      <w:r>
        <w:rPr>
          <w:rFonts w:hint="eastAsia" w:ascii="FangSong_GB2312" w:hAnsi="FangSong_GB2312" w:eastAsia="FangSong_GB2312" w:cs="FangSong_GB2312"/>
          <w:b w:val="0"/>
          <w:bCs w:val="0"/>
          <w:color w:val="auto"/>
          <w:sz w:val="32"/>
          <w:szCs w:val="32"/>
          <w:u w:val="single"/>
          <w:lang w:val="en-US" w:eastAsia="zh-CN"/>
        </w:rPr>
        <w:t xml:space="preserve"> </w:t>
      </w:r>
    </w:p>
    <w:p>
      <w:pPr>
        <w:ind w:firstLine="640" w:firstLineChars="200"/>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u w:val="single"/>
          <w:lang w:val="en-US" w:eastAsia="zh-CN"/>
        </w:rPr>
        <w:t xml:space="preserve">        </w:t>
      </w:r>
      <w:r>
        <w:rPr>
          <w:rFonts w:hint="eastAsia" w:ascii="仿宋_GB2312" w:hAnsi="宋体" w:eastAsia="仿宋_GB2312"/>
          <w:color w:val="auto"/>
          <w:kern w:val="0"/>
          <w:sz w:val="32"/>
          <w:szCs w:val="32"/>
          <w:highlight w:val="none"/>
        </w:rPr>
        <w:t>系</w:t>
      </w:r>
      <w:r>
        <w:rPr>
          <w:rFonts w:hint="eastAsia" w:ascii="仿宋_GB2312" w:hAnsi="宋体" w:eastAsia="仿宋_GB2312"/>
          <w:color w:val="auto"/>
          <w:kern w:val="0"/>
          <w:sz w:val="32"/>
          <w:szCs w:val="32"/>
          <w:highlight w:val="none"/>
          <w:u w:val="single"/>
          <w:lang w:val="en-US" w:eastAsia="zh-CN"/>
        </w:rPr>
        <w:t xml:space="preserve">                </w:t>
      </w:r>
      <w:r>
        <w:rPr>
          <w:rFonts w:hint="eastAsia" w:ascii="仿宋_GB2312" w:hAnsi="宋体" w:eastAsia="仿宋_GB2312"/>
          <w:color w:val="auto"/>
          <w:kern w:val="0"/>
          <w:sz w:val="32"/>
          <w:szCs w:val="32"/>
          <w:highlight w:val="none"/>
        </w:rPr>
        <w:t>的法定代表人。</w:t>
      </w:r>
    </w:p>
    <w:p>
      <w:pPr>
        <w:ind w:firstLine="640" w:firstLineChars="200"/>
        <w:rPr>
          <w:rFonts w:hint="default"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rPr>
        <w:t>性别：</w:t>
      </w:r>
      <w:r>
        <w:rPr>
          <w:rFonts w:hint="eastAsia" w:ascii="仿宋_GB2312" w:hAnsi="宋体" w:eastAsia="仿宋_GB2312"/>
          <w:color w:val="auto"/>
          <w:kern w:val="0"/>
          <w:sz w:val="32"/>
          <w:szCs w:val="32"/>
          <w:highlight w:val="none"/>
          <w:u w:val="single"/>
        </w:rPr>
        <w:t xml:space="preserve"> </w:t>
      </w:r>
      <w:r>
        <w:rPr>
          <w:rFonts w:hint="eastAsia" w:ascii="仿宋_GB2312" w:hAnsi="宋体" w:eastAsia="仿宋_GB2312"/>
          <w:color w:val="auto"/>
          <w:kern w:val="0"/>
          <w:sz w:val="32"/>
          <w:szCs w:val="32"/>
          <w:highlight w:val="none"/>
          <w:u w:val="single"/>
          <w:lang w:val="en-US" w:eastAsia="zh-CN"/>
        </w:rPr>
        <w:t xml:space="preserve">   </w:t>
      </w:r>
      <w:r>
        <w:rPr>
          <w:rFonts w:hint="eastAsia" w:ascii="仿宋_GB2312" w:hAnsi="宋体" w:eastAsia="仿宋_GB2312"/>
          <w:color w:val="auto"/>
          <w:kern w:val="0"/>
          <w:sz w:val="32"/>
          <w:szCs w:val="32"/>
          <w:highlight w:val="none"/>
          <w:u w:val="single"/>
        </w:rPr>
        <w:t xml:space="preserve"> </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职务：</w:t>
      </w:r>
      <w:r>
        <w:rPr>
          <w:rFonts w:hint="eastAsia" w:ascii="仿宋_GB2312" w:hAnsi="宋体" w:eastAsia="仿宋_GB2312"/>
          <w:color w:val="auto"/>
          <w:kern w:val="0"/>
          <w:sz w:val="32"/>
          <w:szCs w:val="32"/>
          <w:highlight w:val="none"/>
          <w:u w:val="single"/>
          <w:lang w:val="en-US" w:eastAsia="zh-CN"/>
        </w:rPr>
        <w:t xml:space="preserve">          </w:t>
      </w:r>
    </w:p>
    <w:p>
      <w:pPr>
        <w:ind w:firstLine="640" w:firstLineChars="200"/>
        <w:rPr>
          <w:rFonts w:hint="default"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rPr>
        <w:t>身份证号码：</w:t>
      </w:r>
      <w:r>
        <w:rPr>
          <w:rFonts w:hint="eastAsia" w:ascii="仿宋_GB2312" w:hAnsi="宋体" w:eastAsia="仿宋_GB2312"/>
          <w:color w:val="auto"/>
          <w:kern w:val="0"/>
          <w:sz w:val="32"/>
          <w:szCs w:val="32"/>
          <w:highlight w:val="none"/>
          <w:u w:val="single"/>
          <w:lang w:val="en-US" w:eastAsia="zh-CN"/>
        </w:rPr>
        <w:t xml:space="preserve">                   </w:t>
      </w:r>
    </w:p>
    <w:p>
      <w:pPr>
        <w:rPr>
          <w:rFonts w:hint="eastAsia" w:ascii="仿宋_GB2312" w:hAnsi="宋体" w:eastAsia="仿宋_GB2312"/>
          <w:color w:val="auto"/>
          <w:kern w:val="0"/>
          <w:sz w:val="32"/>
          <w:szCs w:val="32"/>
          <w:highlight w:val="none"/>
        </w:rPr>
      </w:pPr>
    </w:p>
    <w:p>
      <w:pPr>
        <w:ind w:firstLine="640" w:firstLineChars="200"/>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rPr>
        <w:t>特此证明</w:t>
      </w:r>
      <w:r>
        <w:rPr>
          <w:rFonts w:hint="eastAsia" w:ascii="仿宋_GB2312" w:hAnsi="宋体" w:eastAsia="仿宋_GB2312"/>
          <w:color w:val="auto"/>
          <w:kern w:val="0"/>
          <w:sz w:val="32"/>
          <w:szCs w:val="32"/>
          <w:highlight w:val="none"/>
          <w:lang w:val="en-US" w:eastAsia="zh-CN"/>
        </w:rPr>
        <w:t>!</w:t>
      </w:r>
    </w:p>
    <w:tbl>
      <w:tblPr>
        <w:tblStyle w:val="24"/>
        <w:tblpPr w:leftFromText="180" w:rightFromText="180" w:vertAnchor="text" w:horzAnchor="page" w:tblpXSpec="center" w:tblpY="924"/>
        <w:tblOverlap w:val="never"/>
        <w:tblW w:w="50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96"/>
        <w:gridCol w:w="4592"/>
      </w:tblGrid>
      <w:tr>
        <w:trPr>
          <w:trHeight w:val="3167" w:hRule="atLeast"/>
          <w:jc w:val="center"/>
        </w:trPr>
        <w:tc>
          <w:tcPr>
            <w:tcW w:w="2473" w:type="pct"/>
            <w:noWrap w:val="0"/>
            <w:vAlign w:val="top"/>
          </w:tcPr>
          <w:p>
            <w:pPr>
              <w:spacing w:line="244" w:lineRule="auto"/>
              <w:rPr>
                <w:rFonts w:ascii="宋体" w:hAnsi="宋体" w:eastAsia="宋体" w:cs="宋体"/>
                <w:color w:val="auto"/>
                <w:sz w:val="23"/>
                <w:szCs w:val="23"/>
                <w:highlight w:val="none"/>
              </w:rPr>
            </w:pPr>
          </w:p>
        </w:tc>
        <w:tc>
          <w:tcPr>
            <w:tcW w:w="2526" w:type="pct"/>
            <w:noWrap w:val="0"/>
            <w:vAlign w:val="top"/>
          </w:tcPr>
          <w:p>
            <w:pPr>
              <w:spacing w:before="75" w:line="227" w:lineRule="auto"/>
              <w:ind w:left="126"/>
              <w:rPr>
                <w:rFonts w:ascii="宋体" w:hAnsi="宋体" w:eastAsia="宋体" w:cs="宋体"/>
                <w:color w:val="auto"/>
                <w:sz w:val="23"/>
                <w:szCs w:val="23"/>
                <w:highlight w:val="none"/>
              </w:rPr>
            </w:pPr>
          </w:p>
        </w:tc>
      </w:tr>
    </w:tbl>
    <w:p>
      <w:pPr>
        <w:rPr>
          <w:rFonts w:hint="eastAsia" w:ascii="仿宋_GB2312" w:hAnsi="宋体" w:eastAsia="仿宋_GB2312"/>
          <w:color w:val="auto"/>
          <w:kern w:val="0"/>
          <w:sz w:val="32"/>
          <w:szCs w:val="32"/>
          <w:highlight w:val="none"/>
        </w:rPr>
      </w:pPr>
    </w:p>
    <w:p>
      <w:pPr>
        <w:rPr>
          <w:rFonts w:hint="eastAsia" w:ascii="仿宋_GB2312" w:hAnsi="宋体" w:eastAsia="仿宋_GB2312"/>
          <w:color w:val="auto"/>
          <w:kern w:val="0"/>
          <w:sz w:val="32"/>
          <w:szCs w:val="32"/>
          <w:highlight w:val="none"/>
        </w:rPr>
      </w:pPr>
    </w:p>
    <w:p>
      <w:pPr>
        <w:ind w:firstLine="5600" w:firstLineChars="1750"/>
        <w:rPr>
          <w:rFonts w:hint="eastAsia" w:ascii="仿宋_GB2312" w:hAnsi="宋体" w:eastAsia="仿宋_GB2312"/>
          <w:color w:val="auto"/>
          <w:kern w:val="0"/>
          <w:sz w:val="32"/>
          <w:szCs w:val="32"/>
          <w:highlight w:val="none"/>
        </w:rPr>
      </w:pPr>
    </w:p>
    <w:p>
      <w:pPr>
        <w:spacing w:line="360" w:lineRule="auto"/>
        <w:jc w:val="righ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lang w:val="en-US" w:eastAsia="zh-CN"/>
        </w:rPr>
        <w:t xml:space="preserve">  比选申请人名称：</w:t>
      </w:r>
      <w:r>
        <w:rPr>
          <w:rFonts w:hint="eastAsia" w:ascii="仿宋_GB2312" w:hAnsi="宋体" w:eastAsia="仿宋_GB2312"/>
          <w:color w:val="auto"/>
          <w:kern w:val="0"/>
          <w:sz w:val="32"/>
          <w:szCs w:val="32"/>
          <w:highlight w:val="none"/>
        </w:rPr>
        <w:t>（盖章）</w:t>
      </w:r>
    </w:p>
    <w:p>
      <w:pPr>
        <w:pStyle w:val="5"/>
        <w:wordWrap w:val="0"/>
        <w:spacing w:line="360" w:lineRule="auto"/>
        <w:jc w:val="right"/>
        <w:rPr>
          <w:rFonts w:hint="default" w:eastAsia="仿宋_GB2312"/>
          <w:color w:val="auto"/>
          <w:lang w:val="en-US" w:eastAsia="zh-CN"/>
        </w:rPr>
      </w:pPr>
      <w:r>
        <w:rPr>
          <w:rFonts w:hint="eastAsia" w:ascii="仿宋_GB2312" w:hAnsi="宋体" w:eastAsia="仿宋_GB2312"/>
          <w:color w:val="auto"/>
          <w:kern w:val="0"/>
          <w:sz w:val="32"/>
          <w:szCs w:val="32"/>
          <w:highlight w:val="none"/>
          <w:lang w:val="en-US" w:eastAsia="zh-CN"/>
        </w:rPr>
        <w:t xml:space="preserve">法定代表人（签字或盖章）：           </w:t>
      </w:r>
    </w:p>
    <w:p>
      <w:pPr>
        <w:spacing w:line="360" w:lineRule="auto"/>
        <w:jc w:val="righ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 xml:space="preserve">年 </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 xml:space="preserve"> 月 </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 xml:space="preserve"> 日</w:t>
      </w:r>
    </w:p>
    <w:p>
      <w:pPr>
        <w:pStyle w:val="14"/>
        <w:rPr>
          <w:rFonts w:hint="eastAsia"/>
          <w:color w:val="auto"/>
          <w:highlight w:val="none"/>
        </w:rPr>
      </w:pPr>
    </w:p>
    <w:p>
      <w:pPr>
        <w:rPr>
          <w:rFonts w:hint="eastAsia"/>
          <w:color w:val="auto"/>
        </w:rPr>
      </w:pPr>
      <w:r>
        <w:rPr>
          <w:rFonts w:hint="eastAsia"/>
          <w:color w:val="auto"/>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bCs/>
          <w:color w:val="auto"/>
          <w:kern w:val="0"/>
          <w:sz w:val="44"/>
          <w:szCs w:val="24"/>
          <w:highlight w:val="none"/>
        </w:rPr>
      </w:pPr>
      <w:bookmarkStart w:id="3" w:name="_Toc2548"/>
      <w:r>
        <w:rPr>
          <w:rFonts w:hint="eastAsia" w:ascii="方正小标宋简体" w:hAnsi="方正小标宋简体" w:eastAsia="方正小标宋简体" w:cs="方正小标宋简体"/>
          <w:bCs/>
          <w:color w:val="auto"/>
          <w:kern w:val="0"/>
          <w:sz w:val="44"/>
          <w:szCs w:val="24"/>
          <w:highlight w:val="none"/>
        </w:rPr>
        <w:t>法定代表人授权</w:t>
      </w:r>
      <w:r>
        <w:rPr>
          <w:rFonts w:hint="eastAsia" w:ascii="方正小标宋简体" w:hAnsi="方正小标宋简体" w:eastAsia="方正小标宋简体" w:cs="方正小标宋简体"/>
          <w:bCs/>
          <w:color w:val="auto"/>
          <w:kern w:val="0"/>
          <w:sz w:val="44"/>
          <w:szCs w:val="24"/>
          <w:highlight w:val="none"/>
          <w:lang w:val="en-US" w:eastAsia="zh-CN"/>
        </w:rPr>
        <w:t>委托</w:t>
      </w:r>
      <w:r>
        <w:rPr>
          <w:rFonts w:hint="eastAsia" w:ascii="方正小标宋简体" w:hAnsi="方正小标宋简体" w:eastAsia="方正小标宋简体" w:cs="方正小标宋简体"/>
          <w:bCs/>
          <w:color w:val="auto"/>
          <w:kern w:val="0"/>
          <w:sz w:val="44"/>
          <w:szCs w:val="24"/>
          <w:highlight w:val="none"/>
        </w:rPr>
        <w:t>书</w:t>
      </w:r>
      <w:bookmarkEnd w:id="3"/>
    </w:p>
    <w:p>
      <w:pPr>
        <w:pStyle w:val="5"/>
        <w:rPr>
          <w:rFonts w:hint="eastAsia"/>
          <w:color w:val="auto"/>
        </w:rPr>
      </w:pPr>
    </w:p>
    <w:p>
      <w:pPr>
        <w:rPr>
          <w:rFonts w:hint="eastAsia" w:ascii="仿宋_GB2312" w:hAnsi="宋体" w:eastAsia="仿宋_GB2312"/>
          <w:color w:val="auto"/>
          <w:kern w:val="0"/>
          <w:sz w:val="32"/>
          <w:szCs w:val="32"/>
          <w:highlight w:val="none"/>
          <w:u w:val="single"/>
          <w:lang w:val="en-US" w:eastAsia="zh-CN"/>
        </w:rPr>
      </w:pPr>
      <w:r>
        <w:rPr>
          <w:rFonts w:hint="eastAsia" w:ascii="仿宋_GB2312" w:hAnsi="宋体" w:eastAsia="仿宋_GB2312"/>
          <w:color w:val="auto"/>
          <w:kern w:val="0"/>
          <w:sz w:val="32"/>
          <w:szCs w:val="32"/>
          <w:highlight w:val="none"/>
          <w:u w:val="none"/>
          <w:lang w:val="en-US" w:eastAsia="zh-CN"/>
        </w:rPr>
        <w:t>致：</w:t>
      </w:r>
      <w:r>
        <w:rPr>
          <w:rFonts w:hint="eastAsia" w:ascii="FangSong_GB2312" w:hAnsi="FangSong_GB2312" w:eastAsia="FangSong_GB2312" w:cs="FangSong_GB2312"/>
          <w:b w:val="0"/>
          <w:bCs w:val="0"/>
          <w:color w:val="auto"/>
          <w:sz w:val="32"/>
          <w:szCs w:val="32"/>
          <w:u w:val="single"/>
          <w:lang w:val="en-US" w:eastAsia="zh-CN"/>
        </w:rPr>
        <w:t xml:space="preserve"> </w:t>
      </w:r>
      <w:r>
        <w:rPr>
          <w:rFonts w:hint="eastAsia" w:hAnsi="宋体"/>
          <w:color w:val="auto"/>
          <w:kern w:val="0"/>
          <w:sz w:val="32"/>
          <w:szCs w:val="32"/>
          <w:u w:val="single"/>
          <w:lang w:val="en-US" w:eastAsia="zh-CN"/>
        </w:rPr>
        <w:t>（招标人）</w:t>
      </w:r>
      <w:r>
        <w:rPr>
          <w:rFonts w:hint="eastAsia" w:ascii="FangSong_GB2312" w:hAnsi="FangSong_GB2312" w:eastAsia="FangSong_GB2312" w:cs="FangSong_GB2312"/>
          <w:b w:val="0"/>
          <w:bCs w:val="0"/>
          <w:color w:val="auto"/>
          <w:sz w:val="32"/>
          <w:szCs w:val="32"/>
          <w:u w:val="single"/>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600" w:lineRule="exact"/>
        <w:ind w:firstLine="681" w:firstLineChars="213"/>
        <w:textAlignment w:val="baseline"/>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u w:val="single"/>
          <w:lang w:val="en-US" w:eastAsia="zh-CN"/>
        </w:rPr>
        <w:t xml:space="preserve">            </w:t>
      </w:r>
      <w:r>
        <w:rPr>
          <w:rFonts w:hint="eastAsia" w:ascii="仿宋_GB2312" w:hAnsi="宋体" w:eastAsia="仿宋_GB2312"/>
          <w:color w:val="auto"/>
          <w:kern w:val="0"/>
          <w:sz w:val="32"/>
          <w:szCs w:val="32"/>
          <w:highlight w:val="none"/>
        </w:rPr>
        <w:t>法定代表人</w:t>
      </w:r>
      <w:r>
        <w:rPr>
          <w:rFonts w:hint="eastAsia" w:ascii="仿宋_GB2312" w:hAnsi="宋体" w:eastAsia="仿宋_GB2312"/>
          <w:color w:val="auto"/>
          <w:kern w:val="0"/>
          <w:sz w:val="32"/>
          <w:szCs w:val="32"/>
          <w:highlight w:val="none"/>
          <w:u w:val="single"/>
          <w:lang w:val="en-US" w:eastAsia="zh-CN"/>
        </w:rPr>
        <w:t xml:space="preserve">       </w:t>
      </w:r>
      <w:r>
        <w:rPr>
          <w:rFonts w:hint="eastAsia" w:ascii="仿宋_GB2312" w:hAnsi="宋体" w:eastAsia="仿宋_GB2312"/>
          <w:color w:val="auto"/>
          <w:kern w:val="0"/>
          <w:sz w:val="32"/>
          <w:szCs w:val="32"/>
          <w:highlight w:val="none"/>
        </w:rPr>
        <w:t>授权</w:t>
      </w:r>
      <w:r>
        <w:rPr>
          <w:rFonts w:hint="eastAsia" w:ascii="仿宋_GB2312" w:hAnsi="宋体" w:eastAsia="仿宋_GB2312"/>
          <w:color w:val="auto"/>
          <w:kern w:val="0"/>
          <w:sz w:val="32"/>
          <w:szCs w:val="32"/>
          <w:highlight w:val="none"/>
          <w:u w:val="single"/>
          <w:lang w:val="en-US" w:eastAsia="zh-CN"/>
        </w:rPr>
        <w:t xml:space="preserve">        （身份证）</w:t>
      </w:r>
      <w:r>
        <w:rPr>
          <w:rFonts w:hint="eastAsia" w:ascii="仿宋_GB2312" w:hAnsi="宋体" w:eastAsia="仿宋_GB2312"/>
          <w:color w:val="auto"/>
          <w:kern w:val="0"/>
          <w:sz w:val="32"/>
          <w:szCs w:val="32"/>
          <w:highlight w:val="none"/>
        </w:rPr>
        <w:t>为全权代表，参加贵单位组织的</w:t>
      </w:r>
      <w:r>
        <w:rPr>
          <w:rFonts w:hint="eastAsia" w:ascii="仿宋_GB2312" w:hAnsi="宋体" w:eastAsia="仿宋_GB2312"/>
          <w:color w:val="auto"/>
          <w:kern w:val="0"/>
          <w:sz w:val="32"/>
          <w:szCs w:val="32"/>
          <w:highlight w:val="none"/>
          <w:u w:val="single" w:color="auto"/>
        </w:rPr>
        <w:t xml:space="preserve"> </w:t>
      </w:r>
      <w:r>
        <w:rPr>
          <w:rFonts w:hint="eastAsia" w:ascii="仿宋_GB2312" w:hAnsi="宋体" w:eastAsia="仿宋_GB2312"/>
          <w:color w:val="auto"/>
          <w:kern w:val="0"/>
          <w:sz w:val="32"/>
          <w:szCs w:val="32"/>
          <w:highlight w:val="none"/>
          <w:u w:val="single" w:color="auto"/>
          <w:lang w:val="en-US" w:eastAsia="zh-CN"/>
        </w:rPr>
        <w:t xml:space="preserve">         </w:t>
      </w:r>
      <w:r>
        <w:rPr>
          <w:rFonts w:hint="eastAsia" w:ascii="仿宋_GB2312" w:hAnsi="宋体" w:eastAsia="仿宋_GB2312"/>
          <w:color w:val="auto"/>
          <w:kern w:val="0"/>
          <w:sz w:val="32"/>
          <w:szCs w:val="32"/>
          <w:highlight w:val="none"/>
          <w:u w:val="none" w:color="auto"/>
          <w:lang w:val="en-US" w:eastAsia="zh-CN"/>
        </w:rPr>
        <w:t>比选</w:t>
      </w:r>
      <w:r>
        <w:rPr>
          <w:rFonts w:hint="eastAsia" w:ascii="仿宋_GB2312" w:hAnsi="宋体" w:eastAsia="仿宋_GB2312"/>
          <w:color w:val="auto"/>
          <w:kern w:val="0"/>
          <w:sz w:val="32"/>
          <w:szCs w:val="32"/>
          <w:highlight w:val="none"/>
          <w:u w:val="none" w:color="auto"/>
        </w:rPr>
        <w:t>活动，全</w:t>
      </w:r>
      <w:r>
        <w:rPr>
          <w:rFonts w:hint="eastAsia" w:ascii="仿宋_GB2312" w:hAnsi="宋体" w:eastAsia="仿宋_GB2312"/>
          <w:color w:val="auto"/>
          <w:kern w:val="0"/>
          <w:sz w:val="32"/>
          <w:szCs w:val="32"/>
          <w:highlight w:val="none"/>
        </w:rPr>
        <w:t>权</w:t>
      </w:r>
      <w:r>
        <w:rPr>
          <w:rFonts w:hint="eastAsia" w:ascii="仿宋_GB2312" w:hAnsi="宋体" w:eastAsia="仿宋_GB2312"/>
          <w:color w:val="auto"/>
          <w:kern w:val="0"/>
          <w:sz w:val="32"/>
          <w:szCs w:val="32"/>
          <w:highlight w:val="none"/>
          <w:lang w:val="en-US" w:eastAsia="zh-CN"/>
        </w:rPr>
        <w:t>处理比选</w:t>
      </w:r>
      <w:r>
        <w:rPr>
          <w:rFonts w:hint="eastAsia" w:ascii="仿宋_GB2312" w:hAnsi="宋体" w:eastAsia="仿宋_GB2312"/>
          <w:color w:val="auto"/>
          <w:kern w:val="0"/>
          <w:sz w:val="32"/>
          <w:szCs w:val="32"/>
          <w:highlight w:val="none"/>
        </w:rPr>
        <w:t>活动中的一切事宜。</w:t>
      </w:r>
    </w:p>
    <w:p>
      <w:pPr>
        <w:spacing w:line="600" w:lineRule="exact"/>
        <w:ind w:firstLine="600"/>
        <w:rPr>
          <w:rFonts w:hint="eastAsia" w:ascii="仿宋_GB2312" w:hAnsi="宋体" w:eastAsia="仿宋_GB2312"/>
          <w:color w:val="auto"/>
          <w:kern w:val="0"/>
          <w:sz w:val="32"/>
          <w:szCs w:val="32"/>
          <w:highlight w:val="none"/>
        </w:rPr>
      </w:pPr>
    </w:p>
    <w:tbl>
      <w:tblPr>
        <w:tblStyle w:val="24"/>
        <w:tblW w:w="490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09"/>
        <w:gridCol w:w="4503"/>
      </w:tblGrid>
      <w:tr>
        <w:trPr>
          <w:trHeight w:val="2043" w:hRule="atLeast"/>
        </w:trPr>
        <w:tc>
          <w:tcPr>
            <w:tcW w:w="2473" w:type="pct"/>
            <w:noWrap w:val="0"/>
            <w:vAlign w:val="top"/>
          </w:tcPr>
          <w:p>
            <w:pPr>
              <w:spacing w:before="75" w:line="227" w:lineRule="auto"/>
              <w:ind w:left="128"/>
              <w:rPr>
                <w:rFonts w:ascii="宋体" w:hAnsi="宋体" w:eastAsia="宋体" w:cs="宋体"/>
                <w:color w:val="auto"/>
                <w:sz w:val="23"/>
                <w:szCs w:val="23"/>
                <w:highlight w:val="none"/>
              </w:rPr>
            </w:pPr>
            <w:r>
              <w:rPr>
                <w:rFonts w:hint="eastAsia" w:ascii="黑体" w:hAnsi="黑体" w:eastAsia="黑体" w:cs="黑体"/>
                <w:color w:val="auto"/>
                <w:sz w:val="32"/>
                <w:szCs w:val="32"/>
                <w:highlight w:val="none"/>
                <w:lang w:val="en-US" w:eastAsia="zh-CN"/>
              </w:rPr>
              <w:t xml:space="preserve">  </w:t>
            </w:r>
          </w:p>
        </w:tc>
        <w:tc>
          <w:tcPr>
            <w:tcW w:w="2526" w:type="pct"/>
            <w:noWrap w:val="0"/>
            <w:vAlign w:val="top"/>
          </w:tcPr>
          <w:p>
            <w:pPr>
              <w:spacing w:before="75" w:line="227" w:lineRule="auto"/>
              <w:ind w:left="126"/>
              <w:rPr>
                <w:rFonts w:ascii="宋体" w:hAnsi="宋体" w:eastAsia="宋体" w:cs="宋体"/>
                <w:color w:val="auto"/>
                <w:sz w:val="23"/>
                <w:szCs w:val="23"/>
                <w:highlight w:val="none"/>
              </w:rPr>
            </w:pPr>
            <w:r>
              <w:rPr>
                <w:rFonts w:hint="eastAsia" w:ascii="黑体" w:hAnsi="黑体" w:eastAsia="黑体" w:cs="黑体"/>
                <w:color w:val="auto"/>
                <w:sz w:val="32"/>
                <w:szCs w:val="32"/>
                <w:highlight w:val="none"/>
                <w:lang w:val="en-US" w:eastAsia="zh-CN"/>
              </w:rPr>
              <w:t xml:space="preserve"> </w:t>
            </w:r>
          </w:p>
        </w:tc>
      </w:tr>
      <w:tr>
        <w:trPr>
          <w:trHeight w:val="2152" w:hRule="atLeast"/>
        </w:trPr>
        <w:tc>
          <w:tcPr>
            <w:tcW w:w="2473" w:type="pct"/>
            <w:noWrap w:val="0"/>
            <w:vAlign w:val="top"/>
          </w:tcPr>
          <w:p>
            <w:pPr>
              <w:spacing w:before="75" w:line="227" w:lineRule="auto"/>
              <w:ind w:left="128"/>
              <w:rPr>
                <w:rFonts w:hint="eastAsia" w:ascii="黑体" w:hAnsi="黑体" w:eastAsia="黑体" w:cs="黑体"/>
                <w:color w:val="auto"/>
                <w:sz w:val="32"/>
                <w:szCs w:val="32"/>
                <w:highlight w:val="none"/>
                <w:lang w:val="en-US" w:eastAsia="zh-CN"/>
              </w:rPr>
            </w:pPr>
          </w:p>
        </w:tc>
        <w:tc>
          <w:tcPr>
            <w:tcW w:w="2526" w:type="pct"/>
            <w:noWrap w:val="0"/>
            <w:vAlign w:val="top"/>
          </w:tcPr>
          <w:p>
            <w:pPr>
              <w:spacing w:before="75" w:line="227" w:lineRule="auto"/>
              <w:ind w:left="126"/>
              <w:rPr>
                <w:rFonts w:hint="eastAsia" w:ascii="黑体" w:hAnsi="黑体" w:eastAsia="黑体" w:cs="黑体"/>
                <w:color w:val="auto"/>
                <w:sz w:val="32"/>
                <w:szCs w:val="32"/>
                <w:highlight w:val="none"/>
                <w:lang w:val="en-US" w:eastAsia="zh-CN"/>
              </w:rPr>
            </w:pPr>
          </w:p>
        </w:tc>
      </w:tr>
    </w:tbl>
    <w:p>
      <w:pPr>
        <w:pStyle w:val="5"/>
        <w:rPr>
          <w:rFonts w:hint="eastAsia" w:ascii="仿宋_GB2312" w:hAnsi="宋体" w:eastAsia="仿宋_GB2312"/>
          <w:color w:val="auto"/>
          <w:kern w:val="0"/>
          <w:sz w:val="32"/>
          <w:szCs w:val="32"/>
          <w:highlight w:val="none"/>
        </w:rPr>
      </w:pPr>
    </w:p>
    <w:p>
      <w:pPr>
        <w:pStyle w:val="5"/>
        <w:rPr>
          <w:rFonts w:hint="eastAsia" w:ascii="仿宋_GB2312" w:hAnsi="宋体" w:eastAsia="仿宋_GB2312"/>
          <w:color w:val="auto"/>
          <w:ker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hint="eastAsia" w:ascii="仿宋_GB2312" w:hAnsi="宋体" w:eastAsia="仿宋_GB2312"/>
          <w:color w:val="auto"/>
          <w:kern w:val="0"/>
          <w:sz w:val="32"/>
          <w:szCs w:val="32"/>
          <w:highlight w:val="none"/>
          <w:lang w:eastAsia="zh-CN"/>
        </w:rPr>
      </w:pPr>
      <w:r>
        <w:rPr>
          <w:rFonts w:hint="eastAsia" w:ascii="仿宋_GB2312" w:hAnsi="宋体" w:eastAsia="仿宋_GB2312"/>
          <w:color w:val="auto"/>
          <w:kern w:val="0"/>
          <w:sz w:val="32"/>
          <w:szCs w:val="32"/>
          <w:highlight w:val="none"/>
          <w:lang w:val="en-US" w:eastAsia="zh-CN"/>
        </w:rPr>
        <w:t>比选申请人名称：</w:t>
      </w:r>
      <w:r>
        <w:rPr>
          <w:rFonts w:hint="eastAsia" w:ascii="仿宋_GB2312" w:hAnsi="宋体" w:eastAsia="仿宋_GB2312"/>
          <w:color w:val="auto"/>
          <w:kern w:val="0"/>
          <w:sz w:val="32"/>
          <w:szCs w:val="32"/>
          <w:highlight w:val="none"/>
        </w:rPr>
        <w:t>（盖章）</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firstLine="0" w:firstLineChars="0"/>
        <w:jc w:val="right"/>
        <w:textAlignment w:val="baseline"/>
        <w:rPr>
          <w:rFonts w:hint="default"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 xml:space="preserve">法定代表人（签字或盖章）：        </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firstLine="0" w:firstLineChars="0"/>
        <w:jc w:val="right"/>
        <w:textAlignment w:val="baseline"/>
        <w:rPr>
          <w:rFonts w:hint="default"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 xml:space="preserve">被授权人（签字或盖章）：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right"/>
        <w:textAlignment w:val="baseline"/>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 xml:space="preserve">    年    月    日</w:t>
      </w:r>
    </w:p>
    <w:p>
      <w:pPr>
        <w:tabs>
          <w:tab w:val="left" w:pos="5468"/>
        </w:tabs>
        <w:jc w:val="center"/>
        <w:rPr>
          <w:sz w:val="28"/>
          <w:szCs w:val="28"/>
        </w:rPr>
      </w:pPr>
      <w:r>
        <w:rPr>
          <w:rFonts w:hint="eastAsia" w:ascii="黑体" w:hAnsi="宋体" w:eastAsia="黑体"/>
          <w:b/>
          <w:bCs/>
          <w:color w:val="auto"/>
          <w:kern w:val="0"/>
          <w:sz w:val="44"/>
          <w:szCs w:val="44"/>
        </w:rPr>
        <w:br w:type="page"/>
      </w:r>
      <w:r>
        <w:rPr>
          <w:rFonts w:hint="eastAsia" w:ascii="黑体" w:hAnsi="宋体" w:eastAsia="黑体"/>
          <w:b/>
          <w:bCs/>
          <w:color w:val="auto"/>
          <w:kern w:val="0"/>
          <w:sz w:val="44"/>
          <w:szCs w:val="44"/>
          <w:lang w:val="en-US" w:eastAsia="zh-CN"/>
        </w:rPr>
        <w:t>三、比选申请人资格要求</w:t>
      </w:r>
    </w:p>
    <w:sectPr>
      <w:footerReference r:id="rId3" w:type="default"/>
      <w:pgSz w:w="11907" w:h="16840"/>
      <w:pgMar w:top="1531" w:right="1417" w:bottom="1361" w:left="1417"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FangSong_GB2312">
    <w:panose1 w:val="00020600040101010101"/>
    <w:charset w:val="86"/>
    <w:family w:val="auto"/>
    <w:pitch w:val="default"/>
    <w:sig w:usb0="A00002BF" w:usb1="3ACF7CFA" w:usb2="00000016" w:usb3="00000000" w:csb0="0004009F" w:csb1="DFD7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172BB"/>
    <w:multiLevelType w:val="singleLevel"/>
    <w:tmpl w:val="EFB172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MWJlZmU0ODBkMmM4NzQ1ZWI1ZTg0MzE2NGJlZmYifQ=="/>
  </w:docVars>
  <w:rsids>
    <w:rsidRoot w:val="00210BB3"/>
    <w:rsid w:val="0001047C"/>
    <w:rsid w:val="00012CFA"/>
    <w:rsid w:val="00053508"/>
    <w:rsid w:val="00060D62"/>
    <w:rsid w:val="00094094"/>
    <w:rsid w:val="001063EF"/>
    <w:rsid w:val="00147A03"/>
    <w:rsid w:val="00150BC5"/>
    <w:rsid w:val="00155510"/>
    <w:rsid w:val="00155BAA"/>
    <w:rsid w:val="00160A1A"/>
    <w:rsid w:val="00177AD5"/>
    <w:rsid w:val="001D5851"/>
    <w:rsid w:val="00210BB3"/>
    <w:rsid w:val="00210DCC"/>
    <w:rsid w:val="0023182A"/>
    <w:rsid w:val="0023732E"/>
    <w:rsid w:val="00266841"/>
    <w:rsid w:val="0027411B"/>
    <w:rsid w:val="00297064"/>
    <w:rsid w:val="002A79AF"/>
    <w:rsid w:val="002B552A"/>
    <w:rsid w:val="0033538C"/>
    <w:rsid w:val="0034430E"/>
    <w:rsid w:val="003F64C8"/>
    <w:rsid w:val="003F658D"/>
    <w:rsid w:val="004139CC"/>
    <w:rsid w:val="00435A22"/>
    <w:rsid w:val="004858C6"/>
    <w:rsid w:val="00486189"/>
    <w:rsid w:val="004D6C4C"/>
    <w:rsid w:val="004E57DA"/>
    <w:rsid w:val="005156FD"/>
    <w:rsid w:val="00523D81"/>
    <w:rsid w:val="00533B52"/>
    <w:rsid w:val="005F23C1"/>
    <w:rsid w:val="006470F2"/>
    <w:rsid w:val="00647BE0"/>
    <w:rsid w:val="00660B17"/>
    <w:rsid w:val="00662E7D"/>
    <w:rsid w:val="00685377"/>
    <w:rsid w:val="006C736C"/>
    <w:rsid w:val="007267A8"/>
    <w:rsid w:val="007544E1"/>
    <w:rsid w:val="007938D8"/>
    <w:rsid w:val="007C6F4A"/>
    <w:rsid w:val="007F71CD"/>
    <w:rsid w:val="008269BE"/>
    <w:rsid w:val="00842B2E"/>
    <w:rsid w:val="00891A0B"/>
    <w:rsid w:val="008C348B"/>
    <w:rsid w:val="008F7480"/>
    <w:rsid w:val="009104C5"/>
    <w:rsid w:val="009724D9"/>
    <w:rsid w:val="00A025C3"/>
    <w:rsid w:val="00A218B9"/>
    <w:rsid w:val="00A274A3"/>
    <w:rsid w:val="00A31116"/>
    <w:rsid w:val="00A36498"/>
    <w:rsid w:val="00A52402"/>
    <w:rsid w:val="00A56209"/>
    <w:rsid w:val="00AB5AF0"/>
    <w:rsid w:val="00AC6C5A"/>
    <w:rsid w:val="00B2550F"/>
    <w:rsid w:val="00B343BA"/>
    <w:rsid w:val="00B80CB2"/>
    <w:rsid w:val="00B91A12"/>
    <w:rsid w:val="00C0663B"/>
    <w:rsid w:val="00C23532"/>
    <w:rsid w:val="00C968A5"/>
    <w:rsid w:val="00CB4538"/>
    <w:rsid w:val="00CD4455"/>
    <w:rsid w:val="00D0572C"/>
    <w:rsid w:val="00D202B9"/>
    <w:rsid w:val="00D25EEF"/>
    <w:rsid w:val="00D31363"/>
    <w:rsid w:val="00D43350"/>
    <w:rsid w:val="00D52276"/>
    <w:rsid w:val="00D63C25"/>
    <w:rsid w:val="00D72F1F"/>
    <w:rsid w:val="00D8243B"/>
    <w:rsid w:val="00DC7CCF"/>
    <w:rsid w:val="00DF0B12"/>
    <w:rsid w:val="00E00ACC"/>
    <w:rsid w:val="00E22B16"/>
    <w:rsid w:val="00E34A8D"/>
    <w:rsid w:val="00E53B0C"/>
    <w:rsid w:val="00E65A77"/>
    <w:rsid w:val="00E67FAB"/>
    <w:rsid w:val="00E84CE7"/>
    <w:rsid w:val="00EC5470"/>
    <w:rsid w:val="00EF7DAC"/>
    <w:rsid w:val="00F14ADF"/>
    <w:rsid w:val="00F34522"/>
    <w:rsid w:val="00F7093F"/>
    <w:rsid w:val="00F92202"/>
    <w:rsid w:val="01064C9A"/>
    <w:rsid w:val="01C55033"/>
    <w:rsid w:val="02CF7A3A"/>
    <w:rsid w:val="039A0FC3"/>
    <w:rsid w:val="03AF33C7"/>
    <w:rsid w:val="049251C3"/>
    <w:rsid w:val="05AD6162"/>
    <w:rsid w:val="08EC6A85"/>
    <w:rsid w:val="0A1B5312"/>
    <w:rsid w:val="0A3960E0"/>
    <w:rsid w:val="0A6F053D"/>
    <w:rsid w:val="0B304DED"/>
    <w:rsid w:val="0B705C98"/>
    <w:rsid w:val="0BD92337"/>
    <w:rsid w:val="0C4B5C57"/>
    <w:rsid w:val="0E1529C0"/>
    <w:rsid w:val="0F5543D0"/>
    <w:rsid w:val="0F5B4403"/>
    <w:rsid w:val="0F745293"/>
    <w:rsid w:val="0FD3668F"/>
    <w:rsid w:val="1042239B"/>
    <w:rsid w:val="10C0191B"/>
    <w:rsid w:val="1160746F"/>
    <w:rsid w:val="135D2E40"/>
    <w:rsid w:val="13631AD8"/>
    <w:rsid w:val="13B15112"/>
    <w:rsid w:val="13CC3B21"/>
    <w:rsid w:val="13D64626"/>
    <w:rsid w:val="15393438"/>
    <w:rsid w:val="15E909BB"/>
    <w:rsid w:val="164615FB"/>
    <w:rsid w:val="166A2D31"/>
    <w:rsid w:val="16DB47A7"/>
    <w:rsid w:val="17BD567C"/>
    <w:rsid w:val="18820C52"/>
    <w:rsid w:val="195E3347"/>
    <w:rsid w:val="19601070"/>
    <w:rsid w:val="197D7D98"/>
    <w:rsid w:val="1AD416D7"/>
    <w:rsid w:val="1C00080C"/>
    <w:rsid w:val="1C1E0C92"/>
    <w:rsid w:val="1CBE5E33"/>
    <w:rsid w:val="1CDC4DD5"/>
    <w:rsid w:val="1E381EC5"/>
    <w:rsid w:val="1F65392C"/>
    <w:rsid w:val="1FDA1C21"/>
    <w:rsid w:val="201106EC"/>
    <w:rsid w:val="208C266E"/>
    <w:rsid w:val="21CB71C6"/>
    <w:rsid w:val="21DF2C72"/>
    <w:rsid w:val="224761AC"/>
    <w:rsid w:val="229E642B"/>
    <w:rsid w:val="22A32D8D"/>
    <w:rsid w:val="22F7367F"/>
    <w:rsid w:val="230A0046"/>
    <w:rsid w:val="23EB0D2A"/>
    <w:rsid w:val="243E4BC6"/>
    <w:rsid w:val="24624901"/>
    <w:rsid w:val="257007B0"/>
    <w:rsid w:val="265E2C50"/>
    <w:rsid w:val="267B5DCA"/>
    <w:rsid w:val="27893DAB"/>
    <w:rsid w:val="27AA0669"/>
    <w:rsid w:val="28597B01"/>
    <w:rsid w:val="286E19C7"/>
    <w:rsid w:val="28A31D5F"/>
    <w:rsid w:val="2B255B99"/>
    <w:rsid w:val="2B681F2A"/>
    <w:rsid w:val="2C31787A"/>
    <w:rsid w:val="2C9F3729"/>
    <w:rsid w:val="2D2B014B"/>
    <w:rsid w:val="2D960FD0"/>
    <w:rsid w:val="2FA23C5C"/>
    <w:rsid w:val="305B205D"/>
    <w:rsid w:val="313520CC"/>
    <w:rsid w:val="313A4C3C"/>
    <w:rsid w:val="31F369F1"/>
    <w:rsid w:val="32AD6CF9"/>
    <w:rsid w:val="33E87093"/>
    <w:rsid w:val="34E641C1"/>
    <w:rsid w:val="350B22A4"/>
    <w:rsid w:val="352549E8"/>
    <w:rsid w:val="369167D9"/>
    <w:rsid w:val="39394D72"/>
    <w:rsid w:val="39516662"/>
    <w:rsid w:val="39DC6DD6"/>
    <w:rsid w:val="3A647D60"/>
    <w:rsid w:val="3AC70A1B"/>
    <w:rsid w:val="3AFF49A8"/>
    <w:rsid w:val="3C3176E0"/>
    <w:rsid w:val="3D377F8F"/>
    <w:rsid w:val="3E5B4990"/>
    <w:rsid w:val="3E9B327C"/>
    <w:rsid w:val="3EA03A5D"/>
    <w:rsid w:val="3F192151"/>
    <w:rsid w:val="40493C80"/>
    <w:rsid w:val="40D20119"/>
    <w:rsid w:val="425740CA"/>
    <w:rsid w:val="428611BC"/>
    <w:rsid w:val="42B15B0D"/>
    <w:rsid w:val="42DD6902"/>
    <w:rsid w:val="42ED4D97"/>
    <w:rsid w:val="42F8373B"/>
    <w:rsid w:val="46342CDD"/>
    <w:rsid w:val="46BB51AC"/>
    <w:rsid w:val="473E1C9C"/>
    <w:rsid w:val="47D227AD"/>
    <w:rsid w:val="47F40975"/>
    <w:rsid w:val="49431BB4"/>
    <w:rsid w:val="49A14B2D"/>
    <w:rsid w:val="49C83427"/>
    <w:rsid w:val="4A2B43F6"/>
    <w:rsid w:val="4AA003D1"/>
    <w:rsid w:val="4BA91A77"/>
    <w:rsid w:val="4C166CB4"/>
    <w:rsid w:val="4C5716FA"/>
    <w:rsid w:val="4CD072D5"/>
    <w:rsid w:val="4D857502"/>
    <w:rsid w:val="4D9D385D"/>
    <w:rsid w:val="4E495509"/>
    <w:rsid w:val="4E861570"/>
    <w:rsid w:val="4F0A5E74"/>
    <w:rsid w:val="4FEA1567"/>
    <w:rsid w:val="50163E05"/>
    <w:rsid w:val="51A108D6"/>
    <w:rsid w:val="51B11685"/>
    <w:rsid w:val="51EB2F92"/>
    <w:rsid w:val="51F07A9F"/>
    <w:rsid w:val="52065E75"/>
    <w:rsid w:val="527F3531"/>
    <w:rsid w:val="52F350C2"/>
    <w:rsid w:val="538146EB"/>
    <w:rsid w:val="53C27B7A"/>
    <w:rsid w:val="56A3023E"/>
    <w:rsid w:val="570A7431"/>
    <w:rsid w:val="581E62EB"/>
    <w:rsid w:val="592756B9"/>
    <w:rsid w:val="5971108F"/>
    <w:rsid w:val="59A57D21"/>
    <w:rsid w:val="5BF724AE"/>
    <w:rsid w:val="5D0E2082"/>
    <w:rsid w:val="5D795C02"/>
    <w:rsid w:val="5E7F3237"/>
    <w:rsid w:val="5EC939C9"/>
    <w:rsid w:val="5F2E6A0B"/>
    <w:rsid w:val="5F8913FD"/>
    <w:rsid w:val="5FE1582B"/>
    <w:rsid w:val="5FF2479B"/>
    <w:rsid w:val="60232EC7"/>
    <w:rsid w:val="609D4C66"/>
    <w:rsid w:val="61137C66"/>
    <w:rsid w:val="61FE11B9"/>
    <w:rsid w:val="62562501"/>
    <w:rsid w:val="640209CD"/>
    <w:rsid w:val="644D7933"/>
    <w:rsid w:val="6460175B"/>
    <w:rsid w:val="65174882"/>
    <w:rsid w:val="656D00B2"/>
    <w:rsid w:val="667361C9"/>
    <w:rsid w:val="669B6734"/>
    <w:rsid w:val="66F1045D"/>
    <w:rsid w:val="670E78EA"/>
    <w:rsid w:val="67A21D44"/>
    <w:rsid w:val="681349F0"/>
    <w:rsid w:val="682409AB"/>
    <w:rsid w:val="68297D70"/>
    <w:rsid w:val="68AD274F"/>
    <w:rsid w:val="69131AB9"/>
    <w:rsid w:val="692D1AE1"/>
    <w:rsid w:val="69F50851"/>
    <w:rsid w:val="6A154A4F"/>
    <w:rsid w:val="6A4D41E9"/>
    <w:rsid w:val="6AC10733"/>
    <w:rsid w:val="6B7820C2"/>
    <w:rsid w:val="6BD76F58"/>
    <w:rsid w:val="6C1017D6"/>
    <w:rsid w:val="6C77379F"/>
    <w:rsid w:val="6DAA1953"/>
    <w:rsid w:val="6E4636C3"/>
    <w:rsid w:val="6EB011EB"/>
    <w:rsid w:val="71C31F10"/>
    <w:rsid w:val="72B8066E"/>
    <w:rsid w:val="72D6674A"/>
    <w:rsid w:val="72F77214"/>
    <w:rsid w:val="738702B0"/>
    <w:rsid w:val="740873D3"/>
    <w:rsid w:val="74CB28DA"/>
    <w:rsid w:val="74DF1EE2"/>
    <w:rsid w:val="76413512"/>
    <w:rsid w:val="76D8308D"/>
    <w:rsid w:val="77144F49"/>
    <w:rsid w:val="774C75D7"/>
    <w:rsid w:val="77CF26E1"/>
    <w:rsid w:val="784230BE"/>
    <w:rsid w:val="791E4FA3"/>
    <w:rsid w:val="79C62D45"/>
    <w:rsid w:val="7A0F3312"/>
    <w:rsid w:val="7A911EED"/>
    <w:rsid w:val="7B5C2D88"/>
    <w:rsid w:val="7DDA1DE0"/>
    <w:rsid w:val="7F5C0508"/>
    <w:rsid w:val="7FAC3443"/>
    <w:rsid w:val="7FF27505"/>
    <w:rsid w:val="7FFBC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4"/>
      <w:ind w:left="9"/>
      <w:jc w:val="center"/>
      <w:outlineLvl w:val="1"/>
    </w:pPr>
    <w:rPr>
      <w:rFonts w:ascii="宋体" w:hAnsi="宋体" w:eastAsia="宋体" w:cs="宋体"/>
      <w:b/>
      <w:bCs/>
      <w:sz w:val="48"/>
      <w:szCs w:val="48"/>
      <w:lang w:val="zh-CN" w:eastAsia="zh-CN" w:bidi="zh-CN"/>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200" w:leftChars="200"/>
    </w:pPr>
  </w:style>
  <w:style w:type="paragraph" w:styleId="5">
    <w:name w:val="Normal Indent"/>
    <w:basedOn w:val="1"/>
    <w:qFormat/>
    <w:uiPriority w:val="0"/>
    <w:pPr>
      <w:ind w:firstLine="420" w:firstLineChars="200"/>
    </w:pPr>
  </w:style>
  <w:style w:type="paragraph" w:styleId="6">
    <w:name w:val="Body Text 3"/>
    <w:basedOn w:val="1"/>
    <w:qFormat/>
    <w:uiPriority w:val="0"/>
    <w:rPr>
      <w:rFonts w:ascii="宋体"/>
      <w:sz w:val="24"/>
      <w:szCs w:val="20"/>
    </w:rPr>
  </w:style>
  <w:style w:type="paragraph" w:styleId="7">
    <w:name w:val="Body Text"/>
    <w:basedOn w:val="1"/>
    <w:unhideWhenUsed/>
    <w:qFormat/>
    <w:uiPriority w:val="0"/>
    <w:pPr>
      <w:spacing w:after="120"/>
    </w:pPr>
  </w:style>
  <w:style w:type="paragraph" w:styleId="8">
    <w:name w:val="Body Text Indent"/>
    <w:basedOn w:val="1"/>
    <w:unhideWhenUsed/>
    <w:qFormat/>
    <w:uiPriority w:val="99"/>
    <w:pPr>
      <w:ind w:firstLine="600"/>
    </w:pPr>
    <w:rPr>
      <w:sz w:val="30"/>
    </w:rPr>
  </w:style>
  <w:style w:type="paragraph" w:styleId="9">
    <w:name w:val="Plain Text"/>
    <w:basedOn w:val="1"/>
    <w:qFormat/>
    <w:uiPriority w:val="99"/>
    <w:rPr>
      <w:rFonts w:ascii="宋体" w:hAnsi="Courier New"/>
      <w:szCs w:val="20"/>
    </w:rPr>
  </w:style>
  <w:style w:type="paragraph" w:styleId="10">
    <w:name w:val="Date"/>
    <w:basedOn w:val="1"/>
    <w:next w:val="1"/>
    <w:link w:val="22"/>
    <w:qFormat/>
    <w:uiPriority w:val="0"/>
    <w:pPr>
      <w:ind w:left="100" w:leftChars="2500"/>
    </w:pPr>
  </w:style>
  <w:style w:type="paragraph" w:styleId="11">
    <w:name w:val="Balloon Text"/>
    <w:basedOn w:val="1"/>
    <w:link w:val="23"/>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qFormat/>
    <w:uiPriority w:val="99"/>
    <w:pPr>
      <w:widowControl/>
      <w:jc w:val="left"/>
    </w:pPr>
    <w:rPr>
      <w:rFonts w:ascii="Arial Narrow" w:hAnsi="Arial Narrow" w:cs="宋体"/>
      <w:kern w:val="0"/>
      <w:sz w:val="18"/>
      <w:szCs w:val="18"/>
    </w:rPr>
  </w:style>
  <w:style w:type="paragraph" w:styleId="16">
    <w:name w:val="Body Text First Indent"/>
    <w:basedOn w:val="7"/>
    <w:unhideWhenUsed/>
    <w:qFormat/>
    <w:uiPriority w:val="99"/>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出段落1"/>
    <w:basedOn w:val="1"/>
    <w:qFormat/>
    <w:uiPriority w:val="34"/>
    <w:pPr>
      <w:ind w:firstLine="420" w:firstLineChars="200"/>
    </w:pPr>
    <w:rPr>
      <w:szCs w:val="20"/>
    </w:rPr>
  </w:style>
  <w:style w:type="character" w:customStyle="1" w:styleId="21">
    <w:name w:val="页眉 Char"/>
    <w:basedOn w:val="19"/>
    <w:link w:val="13"/>
    <w:qFormat/>
    <w:uiPriority w:val="0"/>
    <w:rPr>
      <w:kern w:val="2"/>
      <w:sz w:val="18"/>
      <w:szCs w:val="18"/>
    </w:rPr>
  </w:style>
  <w:style w:type="character" w:customStyle="1" w:styleId="22">
    <w:name w:val="日期 Char"/>
    <w:basedOn w:val="19"/>
    <w:link w:val="10"/>
    <w:qFormat/>
    <w:uiPriority w:val="0"/>
    <w:rPr>
      <w:kern w:val="2"/>
      <w:sz w:val="21"/>
      <w:szCs w:val="24"/>
    </w:rPr>
  </w:style>
  <w:style w:type="character" w:customStyle="1" w:styleId="23">
    <w:name w:val="批注框文本 Char"/>
    <w:basedOn w:val="19"/>
    <w:link w:val="11"/>
    <w:qFormat/>
    <w:uiPriority w:val="0"/>
    <w:rPr>
      <w:kern w:val="2"/>
      <w:sz w:val="18"/>
      <w:szCs w:val="18"/>
    </w:r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3470</Words>
  <Characters>3735</Characters>
  <Lines>46</Lines>
  <Paragraphs>13</Paragraphs>
  <TotalTime>32</TotalTime>
  <ScaleCrop>false</ScaleCrop>
  <LinksUpToDate>false</LinksUpToDate>
  <CharactersWithSpaces>4247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2021-04-12T10:48:00Z</dcterms:created>
  <dc:creator>Administrator</dc:creator>
  <cp:lastModifiedBy>Jmy</cp:lastModifiedBy>
  <cp:lastPrinted>2021-04-22T14:15:00Z</cp:lastPrinted>
  <dcterms:modified xsi:type="dcterms:W3CDTF">2025-08-13T16:23:54Z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F74D34FA9133BC589A4B9C68E455B6F4_43</vt:lpwstr>
  </property>
  <property fmtid="{D5CDD505-2E9C-101B-9397-08002B2CF9AE}" pid="4" name="KSOTemplateDocerSaveRecord">
    <vt:lpwstr>eyJoZGlkIjoiNjg4OTZkZDhkNDQ3ZGVlYjAyNTI4YzczZmE5M2QwMDAiLCJ1c2VySWQiOiIzMjE0OTAwOTAifQ==</vt:lpwstr>
  </property>
</Properties>
</file>