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single" w:color="F6F6F6" w:sz="6" w:space="15"/>
          <w:right w:val="none" w:color="auto" w:sz="0" w:space="0"/>
        </w:pBdr>
        <w:shd w:val="clear" w:color="auto" w:fill="FFFFFF"/>
        <w:tabs>
          <w:tab w:val="left" w:pos="2940"/>
        </w:tabs>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44"/>
          <w:sz w:val="39"/>
          <w:szCs w:val="39"/>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kern w:val="44"/>
          <w:sz w:val="39"/>
          <w:szCs w:val="39"/>
          <w:shd w:val="clear" w:color="auto" w:fill="FFFFFF"/>
          <w:lang w:val="en-US" w:eastAsia="zh-CN" w:bidi="ar"/>
        </w:rPr>
        <w:t>贵州省现代种业集团2025年对目标公司的</w:t>
      </w:r>
    </w:p>
    <w:p>
      <w:pPr>
        <w:pStyle w:val="3"/>
        <w:keepNext w:val="0"/>
        <w:keepLines w:val="0"/>
        <w:pageBreakBefore w:val="0"/>
        <w:widowControl/>
        <w:suppressLineNumbers w:val="0"/>
        <w:pBdr>
          <w:top w:val="none" w:color="auto" w:sz="0" w:space="0"/>
          <w:left w:val="none" w:color="auto" w:sz="0" w:space="0"/>
          <w:bottom w:val="single" w:color="F6F6F6" w:sz="6" w:space="15"/>
          <w:right w:val="none" w:color="auto" w:sz="0" w:space="0"/>
        </w:pBdr>
        <w:shd w:val="clear" w:color="auto" w:fill="FFFFFF"/>
        <w:tabs>
          <w:tab w:val="left" w:pos="2940"/>
        </w:tabs>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b w:val="0"/>
          <w:bCs w:val="0"/>
          <w:i w:val="0"/>
          <w:iCs w:val="0"/>
          <w:caps w:val="0"/>
          <w:color w:val="333333"/>
          <w:spacing w:val="0"/>
          <w:kern w:val="44"/>
          <w:sz w:val="39"/>
          <w:szCs w:val="39"/>
          <w:shd w:val="clear" w:color="auto" w:fill="FFFFFF"/>
          <w:lang w:val="en-US" w:eastAsia="zh-CN" w:bidi="ar"/>
        </w:rPr>
        <w:t>财务审计服务采购信息</w:t>
      </w:r>
      <w:r>
        <w:rPr>
          <w:rFonts w:hint="eastAsia" w:ascii="方正小标宋简体" w:hAnsi="方正小标宋简体" w:eastAsia="方正小标宋简体" w:cs="方正小标宋简体"/>
          <w:b w:val="0"/>
          <w:bCs w:val="0"/>
          <w:i w:val="0"/>
          <w:iCs w:val="0"/>
          <w:caps w:val="0"/>
          <w:color w:val="333333"/>
          <w:spacing w:val="0"/>
          <w:sz w:val="39"/>
          <w:szCs w:val="39"/>
          <w:shd w:val="clear" w:color="auto" w:fill="FFFFFF"/>
        </w:rPr>
        <w:t>公告</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default"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项目概况</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项目名称：贵州省现代种业集团有限公司对目标公司的财务审计服务单位采购</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服务地点：目标公司（待定）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3、资金来源：公司自筹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4、服务期限：自合同签订之日起至完成全部财务审计工作并完成验收之日止。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服务要求：对目标公司资产负债表和会计账簿会计凭证及其他会计资料进行审计，并出具专业的财务审计报告。出具的财务审计报告需具备真实性、准确性、完整性和合法性，能够满足贵州省现代种业集团有限公司对目标公司股份投资合作决策的信息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6、项目预算：150000元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7、采购方式：竞争性磋商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default" w:ascii="仿宋" w:hAnsi="仿宋" w:eastAsia="仿宋" w:cs="Times New Roman"/>
          <w:kern w:val="2"/>
          <w:sz w:val="32"/>
          <w:szCs w:val="32"/>
          <w:u w:val="none"/>
          <w:shd w:val="clear"/>
          <w:lang w:val="en-US" w:eastAsia="zh-CN" w:bidi="ar-SA"/>
        </w:rPr>
      </w:pPr>
      <w:r>
        <w:rPr>
          <w:rFonts w:hint="eastAsia" w:ascii="仿宋" w:hAnsi="仿宋" w:eastAsia="仿宋" w:cs="Times New Roman"/>
          <w:kern w:val="2"/>
          <w:sz w:val="32"/>
          <w:szCs w:val="32"/>
          <w:lang w:val="en-US" w:eastAsia="zh-CN" w:bidi="ar-SA"/>
        </w:rPr>
        <w:t>8、服务对象：贵州省现代种业集团有限公司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二、供应商资格要求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1.有效的营业执照、组织机构代码证、税务登记证（或三证合一的营业执照）；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2.营业执照的经营范围须涵盖本次采购内容相关服务；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3.参加本项目前三年内，在经营活动中没有违法违规记录；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4.资质与人员要求：具备会计师事务所执业资格，配备专业的注册会计师及审计人员，审计人员需具备相应执业能力等；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5.采购人认为必要的其他事项；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kern w:val="2"/>
          <w:sz w:val="32"/>
          <w:szCs w:val="32"/>
          <w:lang w:val="en-US" w:eastAsia="zh-CN" w:bidi="ar-SA"/>
        </w:rPr>
        <w:t>6.本项目不接受联合体报名。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三、采购文件获取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凡有意参加磋商者，请于2025年7月29日7月29日-2025年7月31日（限每日9:00-17:00）在贵阳市观山湖区金融城C4栋5层领取磋商文件（注：若无法到场获取文件，可采用邮寄、电邮等方式）。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default" w:ascii="仿宋" w:hAnsi="仿宋" w:eastAsia="仿宋" w:cs="Times New Roman"/>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四、响应文件递交</w:t>
      </w:r>
    </w:p>
    <w:p>
      <w:pPr>
        <w:keepNext w:val="0"/>
        <w:keepLines w:val="0"/>
        <w:pageBreakBefore w:val="0"/>
        <w:kinsoku/>
        <w:wordWrap/>
        <w:overflowPunct/>
        <w:topLinePunct w:val="0"/>
        <w:autoSpaceDE/>
        <w:autoSpaceDN/>
        <w:bidi w:val="0"/>
        <w:adjustRightInd/>
        <w:snapToGrid w:val="0"/>
        <w:spacing w:line="500" w:lineRule="exact"/>
        <w:ind w:firstLine="601"/>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1.响应文件递交的截止时间（投标截止时间）为2025年8月1日17时00分，地点为贵州省贵阳市观山湖区金融城二期C4栋5层计划物控部（在规定时间以外递交报价文件者视为主动弃权）。</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theme="minorBidi"/>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32"/>
          <w:highlight w:val="none"/>
          <w:lang w:val="en-US" w:eastAsia="zh-CN" w:bidi="ar-SA"/>
          <w14:textFill>
            <w14:solidFill>
              <w14:schemeClr w14:val="tx1"/>
            </w14:solidFill>
          </w14:textFill>
        </w:rPr>
        <w:t>2.文件须密封加盖公章，内容应包括资质证明、服务方案、报价（应包含完成本项目所需的全部费用）等相关材料。</w:t>
      </w:r>
    </w:p>
    <w:p>
      <w:pPr>
        <w:keepNext w:val="0"/>
        <w:keepLines w:val="0"/>
        <w:pageBreakBefore w:val="0"/>
        <w:kinsoku/>
        <w:wordWrap/>
        <w:overflowPunct/>
        <w:topLinePunct w:val="0"/>
        <w:autoSpaceDE/>
        <w:autoSpaceDN/>
        <w:bidi w:val="0"/>
        <w:adjustRightInd/>
        <w:snapToGrid w:val="0"/>
        <w:spacing w:line="500" w:lineRule="exact"/>
        <w:ind w:firstLine="601"/>
        <w:jc w:val="left"/>
        <w:textAlignment w:val="auto"/>
        <w:rPr>
          <w:rFonts w:hint="eastAsia" w:ascii="仿宋" w:hAnsi="仿宋" w:eastAsia="仿宋"/>
          <w:b/>
          <w:sz w:val="32"/>
          <w:szCs w:val="32"/>
        </w:rPr>
      </w:pPr>
      <w:r>
        <w:rPr>
          <w:rFonts w:hint="eastAsia" w:ascii="仿宋" w:hAnsi="仿宋" w:eastAsia="仿宋"/>
          <w:b/>
          <w:sz w:val="32"/>
          <w:szCs w:val="32"/>
          <w:lang w:val="en-US" w:eastAsia="zh-CN"/>
        </w:rPr>
        <w:t>五</w:t>
      </w:r>
      <w:r>
        <w:rPr>
          <w:rFonts w:hint="eastAsia" w:ascii="仿宋" w:hAnsi="仿宋" w:eastAsia="仿宋"/>
          <w:b/>
          <w:sz w:val="32"/>
          <w:szCs w:val="32"/>
        </w:rPr>
        <w:t>、磋商时间及地点</w:t>
      </w:r>
    </w:p>
    <w:p>
      <w:pPr>
        <w:keepNext w:val="0"/>
        <w:keepLines w:val="0"/>
        <w:pageBreakBefore w:val="0"/>
        <w:kinsoku/>
        <w:wordWrap/>
        <w:overflowPunct/>
        <w:topLinePunct w:val="0"/>
        <w:autoSpaceDE/>
        <w:autoSpaceDN/>
        <w:bidi w:val="0"/>
        <w:adjustRightInd/>
        <w:snapToGrid w:val="0"/>
        <w:spacing w:line="500" w:lineRule="exact"/>
        <w:ind w:firstLine="601"/>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1.磋商时间：2025 年 8 月 2 日 10 时 00 分（北京时间），若有变动，将另行通知各供应商。</w:t>
      </w:r>
    </w:p>
    <w:p>
      <w:pPr>
        <w:keepNext w:val="0"/>
        <w:keepLines w:val="0"/>
        <w:pageBreakBefore w:val="0"/>
        <w:kinsoku/>
        <w:wordWrap/>
        <w:overflowPunct/>
        <w:topLinePunct w:val="0"/>
        <w:autoSpaceDE/>
        <w:autoSpaceDN/>
        <w:bidi w:val="0"/>
        <w:adjustRightInd/>
        <w:snapToGrid w:val="0"/>
        <w:spacing w:line="500" w:lineRule="exact"/>
        <w:ind w:firstLine="601"/>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2.磋商地点：贵州省现代种业集团有限公司（贵州省贵阳市观山湖区金融城二期 C4 栋 5 层会议室）。</w:t>
      </w:r>
    </w:p>
    <w:p>
      <w:pPr>
        <w:keepNext w:val="0"/>
        <w:keepLines w:val="0"/>
        <w:pageBreakBefore w:val="0"/>
        <w:kinsoku/>
        <w:wordWrap/>
        <w:overflowPunct/>
        <w:topLinePunct w:val="0"/>
        <w:autoSpaceDE/>
        <w:autoSpaceDN/>
        <w:bidi w:val="0"/>
        <w:adjustRightInd/>
        <w:snapToGrid w:val="0"/>
        <w:spacing w:line="500" w:lineRule="exact"/>
        <w:ind w:firstLine="601"/>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3.磋商要求：供应商需派法定代表人或其授权的委托代理人参加磋商，并携带身份证明文件以备查验。</w:t>
      </w:r>
    </w:p>
    <w:p>
      <w:pPr>
        <w:keepNext w:val="0"/>
        <w:keepLines w:val="0"/>
        <w:pageBreakBefore w:val="0"/>
        <w:kinsoku/>
        <w:wordWrap/>
        <w:overflowPunct/>
        <w:topLinePunct w:val="0"/>
        <w:autoSpaceDE/>
        <w:autoSpaceDN/>
        <w:bidi w:val="0"/>
        <w:adjustRightInd/>
        <w:snapToGrid w:val="0"/>
        <w:spacing w:line="500" w:lineRule="exact"/>
        <w:ind w:firstLine="601"/>
        <w:jc w:val="left"/>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六、评审办法</w:t>
      </w:r>
    </w:p>
    <w:p>
      <w:pPr>
        <w:keepNext w:val="0"/>
        <w:keepLines w:val="0"/>
        <w:pageBreakBefore w:val="0"/>
        <w:kinsoku/>
        <w:wordWrap/>
        <w:overflowPunct/>
        <w:topLinePunct w:val="0"/>
        <w:autoSpaceDE/>
        <w:autoSpaceDN/>
        <w:bidi w:val="0"/>
        <w:adjustRightInd/>
        <w:snapToGrid w:val="0"/>
        <w:spacing w:line="500" w:lineRule="exact"/>
        <w:ind w:firstLine="601"/>
        <w:jc w:val="both"/>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本项目采用综合评分法，将从供应商的资质条件、服务方案、报价、业绩经验、人员配置、信誉等方面进行综合评审，择优选取成交供应商。</w:t>
      </w:r>
    </w:p>
    <w:p>
      <w:pPr>
        <w:keepNext w:val="0"/>
        <w:keepLines w:val="0"/>
        <w:pageBreakBefore w:val="0"/>
        <w:kinsoku/>
        <w:wordWrap/>
        <w:overflowPunct/>
        <w:topLinePunct w:val="0"/>
        <w:autoSpaceDE/>
        <w:autoSpaceDN/>
        <w:bidi w:val="0"/>
        <w:adjustRightInd/>
        <w:snapToGrid w:val="0"/>
        <w:spacing w:line="500" w:lineRule="exact"/>
        <w:ind w:firstLine="601"/>
        <w:jc w:val="left"/>
        <w:textAlignment w:val="auto"/>
        <w:rPr>
          <w:rFonts w:ascii="仿宋" w:hAnsi="仿宋" w:eastAsia="仿宋"/>
          <w:b/>
          <w:sz w:val="32"/>
          <w:szCs w:val="32"/>
        </w:rPr>
      </w:pPr>
      <w:r>
        <w:rPr>
          <w:rFonts w:hint="eastAsia" w:ascii="仿宋" w:hAnsi="仿宋" w:eastAsia="仿宋"/>
          <w:b/>
          <w:sz w:val="32"/>
          <w:szCs w:val="32"/>
          <w:lang w:val="en-US" w:eastAsia="zh-CN"/>
        </w:rPr>
        <w:t>七、</w:t>
      </w:r>
      <w:r>
        <w:rPr>
          <w:rFonts w:hint="eastAsia" w:ascii="仿宋" w:hAnsi="仿宋" w:eastAsia="仿宋"/>
          <w:b/>
          <w:sz w:val="32"/>
          <w:szCs w:val="32"/>
        </w:rPr>
        <w:t>采购单位联系人和联系方式</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jc w:val="both"/>
        <w:textAlignment w:val="auto"/>
        <w:rPr>
          <w:rFonts w:ascii="仿宋" w:hAnsi="仿宋" w:eastAsia="仿宋"/>
          <w:sz w:val="32"/>
          <w:szCs w:val="32"/>
        </w:rPr>
      </w:pPr>
      <w:r>
        <w:rPr>
          <w:rFonts w:hint="eastAsia" w:ascii="仿宋" w:hAnsi="仿宋" w:eastAsia="仿宋"/>
          <w:sz w:val="32"/>
          <w:szCs w:val="32"/>
        </w:rPr>
        <w:t>采购人：</w:t>
      </w:r>
      <w:r>
        <w:rPr>
          <w:rFonts w:hint="eastAsia" w:ascii="仿宋" w:hAnsi="仿宋" w:eastAsia="仿宋"/>
          <w:color w:val="000000" w:themeColor="text1"/>
          <w:sz w:val="32"/>
          <w:szCs w:val="32"/>
          <w:lang w:val="en-US" w:eastAsia="zh-CN"/>
          <w14:textFill>
            <w14:solidFill>
              <w14:schemeClr w14:val="tx1"/>
            </w14:solidFill>
          </w14:textFill>
        </w:rPr>
        <w:t>贵州省现代种业集团</w:t>
      </w:r>
      <w:r>
        <w:rPr>
          <w:rFonts w:hint="eastAsia" w:ascii="仿宋" w:hAnsi="仿宋" w:eastAsia="仿宋"/>
          <w:color w:val="000000" w:themeColor="text1"/>
          <w:sz w:val="32"/>
          <w:szCs w:val="32"/>
          <w14:textFill>
            <w14:solidFill>
              <w14:schemeClr w14:val="tx1"/>
            </w14:solidFill>
          </w14:textFill>
        </w:rPr>
        <w:t>有限公司</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rPr>
        <w:t>地</w:t>
      </w:r>
      <w:r>
        <w:rPr>
          <w:rFonts w:hint="eastAsia" w:ascii="仿宋" w:hAnsi="仿宋" w:eastAsia="仿宋"/>
          <w:sz w:val="32"/>
          <w:szCs w:val="32"/>
          <w:lang w:val="en-US" w:eastAsia="zh-CN"/>
        </w:rPr>
        <w:t xml:space="preserve">  </w:t>
      </w:r>
      <w:r>
        <w:rPr>
          <w:rFonts w:hint="eastAsia" w:ascii="仿宋" w:hAnsi="仿宋" w:eastAsia="仿宋"/>
          <w:sz w:val="32"/>
          <w:szCs w:val="32"/>
        </w:rPr>
        <w:t>址：</w:t>
      </w:r>
      <w:r>
        <w:rPr>
          <w:rFonts w:ascii="仿宋" w:hAnsi="仿宋" w:eastAsia="仿宋"/>
          <w:sz w:val="32"/>
          <w:szCs w:val="32"/>
        </w:rPr>
        <w:t>观山湖区</w:t>
      </w:r>
      <w:r>
        <w:rPr>
          <w:rFonts w:hint="eastAsia" w:ascii="仿宋" w:hAnsi="仿宋" w:eastAsia="仿宋"/>
          <w:sz w:val="32"/>
          <w:szCs w:val="32"/>
          <w:lang w:val="en-US" w:eastAsia="zh-CN"/>
        </w:rPr>
        <w:t>金融城二期C4栋5层</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val="en-US" w:eastAsia="zh-CN"/>
        </w:rPr>
        <w:t>杜倩芸</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rPr>
        <w:t>联系电话：</w:t>
      </w:r>
      <w:r>
        <w:rPr>
          <w:rFonts w:hint="eastAsia" w:ascii="仿宋" w:hAnsi="仿宋" w:eastAsia="仿宋"/>
          <w:sz w:val="32"/>
          <w:szCs w:val="32"/>
          <w:lang w:val="en-US" w:eastAsia="zh-CN"/>
        </w:rPr>
        <w:t>17784185337</w:t>
      </w:r>
    </w:p>
    <w:p>
      <w:pPr>
        <w:pStyle w:val="2"/>
        <w:keepNext w:val="0"/>
        <w:keepLines w:val="0"/>
        <w:pageBreakBefore w:val="0"/>
        <w:widowControl w:val="0"/>
        <w:kinsoku/>
        <w:wordWrap/>
        <w:overflowPunct/>
        <w:topLinePunct w:val="0"/>
        <w:autoSpaceDE/>
        <w:autoSpaceDN/>
        <w:bidi w:val="0"/>
        <w:adjustRightInd/>
        <w:ind w:left="0" w:leftChars="0" w:firstLine="640" w:firstLineChars="200"/>
        <w:jc w:val="both"/>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微信号：snbb5337</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640" w:firstLineChars="200"/>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邮箱：767510316@qq.com</w:t>
      </w:r>
    </w:p>
    <w:p>
      <w:pPr>
        <w:keepNext w:val="0"/>
        <w:keepLines w:val="0"/>
        <w:pageBreakBefore w:val="0"/>
        <w:kinsoku/>
        <w:wordWrap w:val="0"/>
        <w:overflowPunct/>
        <w:topLinePunct w:val="0"/>
        <w:autoSpaceDE/>
        <w:autoSpaceDN/>
        <w:bidi w:val="0"/>
        <w:adjustRightInd/>
        <w:spacing w:line="560" w:lineRule="exact"/>
        <w:jc w:val="right"/>
        <w:textAlignment w:val="auto"/>
        <w:rPr>
          <w:rFonts w:hint="default" w:eastAsia="仿宋"/>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81606"/>
    <w:multiLevelType w:val="singleLevel"/>
    <w:tmpl w:val="0C681606"/>
    <w:lvl w:ilvl="0" w:tentative="0">
      <w:start w:val="1"/>
      <w:numFmt w:val="chineseCounting"/>
      <w:suff w:val="nothing"/>
      <w:lvlText w:val="%1、"/>
      <w:lvlJc w:val="left"/>
      <w:rPr>
        <w:rFonts w:hint="eastAsia"/>
      </w:rPr>
    </w:lvl>
  </w:abstractNum>
  <w:abstractNum w:abstractNumId="1">
    <w:nsid w:val="44F787EC"/>
    <w:multiLevelType w:val="singleLevel"/>
    <w:tmpl w:val="44F787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20C438AB"/>
    <w:rsid w:val="02E81E9C"/>
    <w:rsid w:val="044A30F0"/>
    <w:rsid w:val="05DD5613"/>
    <w:rsid w:val="09710981"/>
    <w:rsid w:val="0ABC4386"/>
    <w:rsid w:val="0B8A6F9D"/>
    <w:rsid w:val="0C154A3F"/>
    <w:rsid w:val="0C87206A"/>
    <w:rsid w:val="12BB25A8"/>
    <w:rsid w:val="137E1789"/>
    <w:rsid w:val="13934567"/>
    <w:rsid w:val="16051E05"/>
    <w:rsid w:val="180D07C5"/>
    <w:rsid w:val="19AE7672"/>
    <w:rsid w:val="1B357A63"/>
    <w:rsid w:val="1B435123"/>
    <w:rsid w:val="1C7958C4"/>
    <w:rsid w:val="1E0747EB"/>
    <w:rsid w:val="1EB31B66"/>
    <w:rsid w:val="1EF8115B"/>
    <w:rsid w:val="20C438AB"/>
    <w:rsid w:val="20DF3FFF"/>
    <w:rsid w:val="28E3573D"/>
    <w:rsid w:val="2CA528B1"/>
    <w:rsid w:val="2F1779C6"/>
    <w:rsid w:val="2F3E2C0C"/>
    <w:rsid w:val="2FAB1145"/>
    <w:rsid w:val="30B61550"/>
    <w:rsid w:val="31386AD6"/>
    <w:rsid w:val="32110F67"/>
    <w:rsid w:val="34010602"/>
    <w:rsid w:val="34144033"/>
    <w:rsid w:val="34841205"/>
    <w:rsid w:val="35A87AFE"/>
    <w:rsid w:val="3BF67443"/>
    <w:rsid w:val="3D3C3A1D"/>
    <w:rsid w:val="3EBC6B24"/>
    <w:rsid w:val="45F0715A"/>
    <w:rsid w:val="485F35C2"/>
    <w:rsid w:val="4979679B"/>
    <w:rsid w:val="49973CAE"/>
    <w:rsid w:val="4C301736"/>
    <w:rsid w:val="4CEA02DE"/>
    <w:rsid w:val="4D2D6649"/>
    <w:rsid w:val="50E44AF3"/>
    <w:rsid w:val="51F46C45"/>
    <w:rsid w:val="53AB7FF7"/>
    <w:rsid w:val="542F4FEE"/>
    <w:rsid w:val="563824E5"/>
    <w:rsid w:val="5B4D7269"/>
    <w:rsid w:val="5D6413A4"/>
    <w:rsid w:val="5DDC66BA"/>
    <w:rsid w:val="5FFC02CA"/>
    <w:rsid w:val="63507D22"/>
    <w:rsid w:val="6605348F"/>
    <w:rsid w:val="68ED6FEF"/>
    <w:rsid w:val="691C32AA"/>
    <w:rsid w:val="6A090386"/>
    <w:rsid w:val="70857772"/>
    <w:rsid w:val="71D76FAC"/>
    <w:rsid w:val="72452D67"/>
    <w:rsid w:val="74D97748"/>
    <w:rsid w:val="75B666B4"/>
    <w:rsid w:val="79192F73"/>
    <w:rsid w:val="7943611A"/>
    <w:rsid w:val="79F57897"/>
    <w:rsid w:val="7D927558"/>
    <w:rsid w:val="7E8B17AA"/>
    <w:rsid w:val="ADEEB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Body Text Indent"/>
    <w:basedOn w:val="1"/>
    <w:qFormat/>
    <w:uiPriority w:val="0"/>
    <w:pPr>
      <w:widowControl/>
      <w:spacing w:line="380" w:lineRule="exact"/>
      <w:ind w:firstLine="600" w:firstLineChars="250"/>
      <w:jc w:val="left"/>
    </w:pPr>
    <w:rPr>
      <w:kern w:val="0"/>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949</Words>
  <Characters>1028</Characters>
  <Lines>0</Lines>
  <Paragraphs>0</Paragraphs>
  <TotalTime>0</TotalTime>
  <ScaleCrop>false</ScaleCrop>
  <LinksUpToDate>false</LinksUpToDate>
  <CharactersWithSpaces>1043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2024-02-23T09:18:00Z</dcterms:created>
  <dc:creator>唐万鹏</dc:creator>
  <cp:lastModifiedBy>Jmy</cp:lastModifiedBy>
  <dcterms:modified xsi:type="dcterms:W3CDTF">2025-07-28T17:31:48Z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857E53782C31982984438768C5FA3546_43</vt:lpwstr>
  </property>
  <property fmtid="{D5CDD505-2E9C-101B-9397-08002B2CF9AE}" pid="4" name="KSOTemplateDocerSaveRecord">
    <vt:lpwstr>eyJoZGlkIjoiNWM5ODcxMWQxZDc0Mjk2NDZhMzM4NTQwMjJiY2UwOGMiLCJ1c2VySWQiOiIzNDA3NzUwNzMifQ==</vt:lpwstr>
  </property>
</Properties>
</file>