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263"/>
        <w:gridCol w:w="2100"/>
        <w:gridCol w:w="2196"/>
        <w:gridCol w:w="343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  <w:lang w:val="en-US" w:eastAsia="zh-CN"/>
              </w:rPr>
              <w:t>贵州现代渔业集团有限公司2023年9月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  <w:lang w:val="en-US" w:eastAsia="zh-CN"/>
              </w:rPr>
              <w:t>鱼苗采购清单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品种</w:t>
            </w:r>
          </w:p>
        </w:tc>
        <w:tc>
          <w:tcPr>
            <w:tcW w:w="2263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规格</w:t>
            </w:r>
          </w:p>
        </w:tc>
        <w:tc>
          <w:tcPr>
            <w:tcW w:w="2100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2196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5" w:lineRule="atLeast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收货地</w:t>
            </w:r>
          </w:p>
        </w:tc>
        <w:tc>
          <w:tcPr>
            <w:tcW w:w="3435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要求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17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鲈鱼</w:t>
            </w:r>
          </w:p>
        </w:tc>
        <w:tc>
          <w:tcPr>
            <w:tcW w:w="2263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10-20尾/斤</w:t>
            </w:r>
          </w:p>
        </w:tc>
        <w:tc>
          <w:tcPr>
            <w:tcW w:w="2100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51万尾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江口县、赤水市</w:t>
            </w:r>
          </w:p>
        </w:tc>
        <w:tc>
          <w:tcPr>
            <w:tcW w:w="3435" w:type="dxa"/>
            <w:vMerge w:val="restart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无寄生虫、无病害、无损伤、无药残。出具鱼苗检疫检测合格证，病毒检测报告（鲈鱼提供），鱼苗健康，畸形率小（1%以内），规格整齐。</w:t>
            </w:r>
          </w:p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36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丁桂</w:t>
            </w:r>
          </w:p>
        </w:tc>
        <w:tc>
          <w:tcPr>
            <w:tcW w:w="2263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25尾/斤</w:t>
            </w:r>
          </w:p>
        </w:tc>
        <w:tc>
          <w:tcPr>
            <w:tcW w:w="2100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60万尾</w:t>
            </w:r>
          </w:p>
        </w:tc>
        <w:tc>
          <w:tcPr>
            <w:tcW w:w="219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望谟县</w:t>
            </w:r>
          </w:p>
        </w:tc>
        <w:tc>
          <w:tcPr>
            <w:tcW w:w="3435" w:type="dxa"/>
            <w:vMerge w:val="continue"/>
            <w:tcBorders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鲈鱼</w:t>
            </w:r>
          </w:p>
        </w:tc>
        <w:tc>
          <w:tcPr>
            <w:tcW w:w="2263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50-100尾/斤</w:t>
            </w:r>
          </w:p>
        </w:tc>
        <w:tc>
          <w:tcPr>
            <w:tcW w:w="2100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215万尾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开阳县、紫云县</w:t>
            </w:r>
          </w:p>
        </w:tc>
        <w:tc>
          <w:tcPr>
            <w:tcW w:w="3435" w:type="dxa"/>
            <w:vMerge w:val="continue"/>
            <w:tcBorders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叉尾</w:t>
            </w:r>
          </w:p>
        </w:tc>
        <w:tc>
          <w:tcPr>
            <w:tcW w:w="2263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10尾/斤</w:t>
            </w:r>
          </w:p>
        </w:tc>
        <w:tc>
          <w:tcPr>
            <w:tcW w:w="2100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33万尾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紫云县</w:t>
            </w:r>
          </w:p>
        </w:tc>
        <w:tc>
          <w:tcPr>
            <w:tcW w:w="3435" w:type="dxa"/>
            <w:vMerge w:val="continue"/>
            <w:tcBorders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17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鲈鱼</w:t>
            </w:r>
          </w:p>
        </w:tc>
        <w:tc>
          <w:tcPr>
            <w:tcW w:w="2263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10尾/斤</w:t>
            </w:r>
          </w:p>
        </w:tc>
        <w:tc>
          <w:tcPr>
            <w:tcW w:w="2100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60万尾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紫云县</w:t>
            </w:r>
          </w:p>
        </w:tc>
        <w:tc>
          <w:tcPr>
            <w:tcW w:w="3435" w:type="dxa"/>
            <w:vMerge w:val="continue"/>
            <w:tcBorders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17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鳜鱼</w:t>
            </w:r>
          </w:p>
        </w:tc>
        <w:tc>
          <w:tcPr>
            <w:tcW w:w="2263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10尾/斤</w:t>
            </w:r>
          </w:p>
        </w:tc>
        <w:tc>
          <w:tcPr>
            <w:tcW w:w="2100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4万尾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紫云县</w:t>
            </w:r>
          </w:p>
        </w:tc>
        <w:tc>
          <w:tcPr>
            <w:tcW w:w="3435" w:type="dxa"/>
            <w:vMerge w:val="continue"/>
            <w:tcBorders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17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鲟鱼</w:t>
            </w:r>
          </w:p>
        </w:tc>
        <w:tc>
          <w:tcPr>
            <w:tcW w:w="2263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1-2斤/尾</w:t>
            </w:r>
          </w:p>
        </w:tc>
        <w:tc>
          <w:tcPr>
            <w:tcW w:w="2100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leftChars="0" w:right="0" w:rightChars="0" w:firstLine="36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2万尾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惠水县</w:t>
            </w:r>
          </w:p>
        </w:tc>
        <w:tc>
          <w:tcPr>
            <w:tcW w:w="3435" w:type="dxa"/>
            <w:vMerge w:val="continue"/>
            <w:tcBorders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>
      <w:pPr>
        <w:pStyle w:val="3"/>
      </w:pPr>
    </w:p>
    <w:p/>
    <w:p>
      <w:pPr>
        <w:pStyle w:val="3"/>
      </w:pPr>
    </w:p>
    <w:p/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报价</w:t>
      </w:r>
      <w:r>
        <w:rPr>
          <w:rFonts w:hint="eastAsia"/>
          <w:b/>
          <w:bCs/>
          <w:sz w:val="44"/>
          <w:szCs w:val="44"/>
          <w:lang w:val="en-US" w:eastAsia="zh-CN"/>
        </w:rPr>
        <w:t>表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致贵州现代渔业集团有限公司: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我单位就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贵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公司2023年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月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日前采购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报价：</w:t>
      </w:r>
    </w:p>
    <w:tbl>
      <w:tblPr>
        <w:tblStyle w:val="5"/>
        <w:tblpPr w:leftFromText="180" w:rightFromText="180" w:vertAnchor="text" w:horzAnchor="page" w:tblpXSpec="center" w:tblpY="196"/>
        <w:tblOverlap w:val="never"/>
        <w:tblW w:w="115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982"/>
        <w:gridCol w:w="934"/>
        <w:gridCol w:w="1430"/>
        <w:gridCol w:w="1824"/>
        <w:gridCol w:w="1824"/>
        <w:gridCol w:w="19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5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40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19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单价（元）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金额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微软雅黑" w:hAnsi="微软雅黑" w:eastAsia="微软雅黑" w:cs="微软雅黑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微软雅黑" w:hAnsi="微软雅黑" w:eastAsia="微软雅黑" w:cs="微软雅黑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微软雅黑" w:hAnsi="微软雅黑" w:eastAsia="微软雅黑" w:cs="微软雅黑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                    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0" w:firstLineChars="2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报价单位：   （盖章/签字）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60" w:firstLineChars="28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2023年   月   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准圆简体">
    <w:altName w:val="Arial"/>
    <w:panose1 w:val="020B0604020202020204"/>
    <w:charset w:val="00"/>
    <w:family w:val="script"/>
    <w:pitch w:val="default"/>
    <w:sig w:usb0="00000000" w:usb1="00000000" w:usb2="00000000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OTYwOTlhNmM5YTY0YjRkMzgwMGNmMTg1ODJhN2IifQ=="/>
  </w:docVars>
  <w:rsids>
    <w:rsidRoot w:val="391870D2"/>
    <w:rsid w:val="03DF1624"/>
    <w:rsid w:val="08FA2F5E"/>
    <w:rsid w:val="29C425D2"/>
    <w:rsid w:val="391870D2"/>
    <w:rsid w:val="73E62FB9"/>
    <w:rsid w:val="78D22DC6"/>
    <w:rsid w:val="7D3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ascii="方正准圆简体" w:hAnsi="方正准圆简体" w:eastAsia="方正准圆简体" w:cs="方正准圆简体"/>
      <w:b/>
      <w:color w:val="000000"/>
      <w:sz w:val="24"/>
      <w:szCs w:val="24"/>
      <w:u w:val="none"/>
    </w:rPr>
  </w:style>
  <w:style w:type="character" w:customStyle="1" w:styleId="9">
    <w:name w:val="font1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7"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297</Characters>
  <Lines>0</Lines>
  <Paragraphs>0</Paragraphs>
  <TotalTime>4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2023-09-01T09:15:00Z</dcterms:created>
  <dc:creator>ranxiaokang</dc:creator>
  <cp:lastModifiedBy>ranxiaokang</cp:lastModifiedBy>
  <cp:lastPrinted>2023-09-07T04:53:08Z</cp:lastPrinted>
  <dcterms:modified xsi:type="dcterms:W3CDTF">2023-09-07T07:03:07Z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D44558BF153A4366AE52990F41F5A32F_13</vt:lpwstr>
  </property>
</Properties>
</file>