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napToGrid w:val="0"/>
        <w:spacing w:line="600" w:lineRule="exact"/>
        <w:ind w:firstLine="600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询价响应函</w:t>
      </w:r>
    </w:p>
    <w:bookmarkEnd w:id="0"/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/>
          <w:sz w:val="28"/>
          <w:szCs w:val="28"/>
          <w:u w:val="single"/>
        </w:rPr>
        <w:t>贵阳市农业农垦投资发展集团有限公司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我方收到并研究了贵单位的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遵照国家招标投标相关法律、法规及有关规定，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我们对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房产公允价值评估服务机构采购项目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愿意按</w:t>
      </w:r>
      <w:r>
        <w:rPr>
          <w:rFonts w:hint="eastAsia" w:ascii="仿宋" w:hAnsi="仿宋" w:eastAsia="仿宋"/>
          <w:sz w:val="28"/>
          <w:szCs w:val="28"/>
        </w:rPr>
        <w:t>我司的收费标准为基础，并响应本项目磋商文件</w:t>
      </w:r>
      <w:r>
        <w:rPr>
          <w:rFonts w:ascii="仿宋" w:hAnsi="仿宋" w:eastAsia="仿宋"/>
          <w:sz w:val="28"/>
          <w:szCs w:val="28"/>
        </w:rPr>
        <w:t>规定的内容，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并响应本项目询价文件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规定的内容，承担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房产公允价值评估服务机构采购项目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任务，承诺严格执行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询价响应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人的责任和义务。应由承包者承担的风险，我方在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报价中已列入费用。</w:t>
      </w:r>
    </w:p>
    <w:p>
      <w:pPr>
        <w:snapToGrid w:val="0"/>
        <w:spacing w:line="6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2．我方的响应总报价为人民币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（大写）元整（RMB：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￥元整）。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如果我方成为最终成交人，将按照合同约定的日期开始本项目采购范围内工作内容的服务。我方同意本响应函在询价文件规定的提交响应文件截止时间后，对我方具有约束力，且随时准备接受你方发出的成交通知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．如果我方成为最终成交人，我方承诺按照采购人要求完成，同时承诺不再另行收取费用;我方承诺在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内完成采购范围的内容并提供相应的服务。</w:t>
      </w:r>
    </w:p>
    <w:p>
      <w:pPr>
        <w:snapToGrid w:val="0"/>
        <w:spacing w:line="600" w:lineRule="exact"/>
        <w:ind w:firstLine="6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．在签署协议书之前，本响应函，包括其所有附属文件，将构成双方之间具有约束力的合同文件。</w:t>
      </w:r>
    </w:p>
    <w:p>
      <w:pPr>
        <w:snapToGrid w:val="0"/>
        <w:spacing w:line="600" w:lineRule="exact"/>
        <w:ind w:firstLine="6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人：（盖单位章） </w:t>
      </w:r>
    </w:p>
    <w:p>
      <w:pPr>
        <w:wordWrap w:val="0"/>
        <w:snapToGrid w:val="0"/>
        <w:spacing w:line="600" w:lineRule="exact"/>
        <w:ind w:right="480"/>
        <w:jc w:val="righ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5F70"/>
    <w:rsid w:val="680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2021-11-17T03:16:00Z</dcterms:created>
  <dc:creator>䦹指</dc:creator>
  <cp:lastModifiedBy>䦹指</cp:lastModifiedBy>
  <dcterms:modified xsi:type="dcterms:W3CDTF">2021-11-17T03:19:44Z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7B8A3625882646A4B5BF26678F61596D</vt:lpwstr>
  </property>
</Properties>
</file>